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adjustRightInd w:val="0"/>
        <w:snapToGrid w:val="0"/>
        <w:jc w:val="center"/>
        <w:rPr>
          <w:rFonts w:hint="eastAsia"/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非正常户公告</w:t>
      </w:r>
    </w:p>
    <w:p>
      <w:pPr>
        <w:pStyle w:val="4"/>
        <w:adjustRightInd w:val="0"/>
        <w:snapToGrid w:val="0"/>
        <w:jc w:val="center"/>
        <w:rPr>
          <w:rFonts w:hint="eastAsia" w:eastAsia="宋体"/>
          <w:b/>
          <w:sz w:val="24"/>
          <w:szCs w:val="24"/>
          <w:lang w:eastAsia="zh-CN"/>
        </w:rPr>
      </w:pPr>
      <w:bookmarkStart w:id="0" w:name="wszg"/>
      <w:bookmarkEnd w:id="0"/>
      <w:r>
        <w:rPr>
          <w:rFonts w:hint="eastAsia"/>
          <w:b/>
          <w:sz w:val="24"/>
          <w:szCs w:val="24"/>
          <w:lang w:eastAsia="zh-CN"/>
        </w:rPr>
        <w:t>泾税 税告 〔2024〕 2 号</w:t>
      </w:r>
    </w:p>
    <w:p>
      <w:pPr>
        <w:pStyle w:val="4"/>
        <w:ind w:firstLine="588"/>
        <w:rPr>
          <w:rFonts w:ascii="仿宋_GB2312" w:eastAsia="仿宋_GB2312"/>
          <w:color w:val="000000"/>
          <w:sz w:val="24"/>
        </w:rPr>
      </w:pPr>
      <w:r>
        <w:rPr>
          <w:rFonts w:hint="eastAsia" w:ascii="仿宋_GB2312" w:eastAsia="仿宋_GB2312"/>
          <w:color w:val="000000"/>
          <w:sz w:val="24"/>
        </w:rPr>
        <w:t>根据《税务登记管理办法》</w:t>
      </w:r>
      <w:r>
        <w:rPr>
          <w:rFonts w:ascii="仿宋_GB2312" w:eastAsia="仿宋_GB2312"/>
          <w:color w:val="000000"/>
          <w:sz w:val="24"/>
        </w:rPr>
        <w:t>第四十一条</w:t>
      </w:r>
      <w:r>
        <w:rPr>
          <w:rFonts w:hint="eastAsia" w:ascii="仿宋_GB2312" w:eastAsia="仿宋_GB2312"/>
          <w:color w:val="000000"/>
          <w:sz w:val="24"/>
        </w:rPr>
        <w:t>规定，下列</w:t>
      </w:r>
      <w:r>
        <w:rPr>
          <w:rFonts w:ascii="仿宋_GB2312" w:eastAsia="仿宋_GB2312"/>
          <w:color w:val="000000"/>
          <w:sz w:val="24"/>
        </w:rPr>
        <w:t>纳税人被</w:t>
      </w:r>
      <w:r>
        <w:rPr>
          <w:rFonts w:hint="eastAsia" w:ascii="仿宋_GB2312" w:eastAsia="仿宋_GB2312"/>
          <w:color w:val="000000"/>
          <w:sz w:val="24"/>
        </w:rPr>
        <w:t>认定为</w:t>
      </w:r>
      <w:r>
        <w:rPr>
          <w:rFonts w:ascii="仿宋_GB2312" w:eastAsia="仿宋_GB2312"/>
          <w:color w:val="000000"/>
          <w:sz w:val="24"/>
        </w:rPr>
        <w:t>非正常户</w:t>
      </w:r>
      <w:r>
        <w:rPr>
          <w:rFonts w:hint="eastAsia" w:ascii="仿宋_GB2312" w:eastAsia="仿宋_GB2312"/>
          <w:color w:val="000000"/>
          <w:sz w:val="24"/>
        </w:rPr>
        <w:t>，其税务登记证件、发票领购簿和发票暂停使用。</w:t>
      </w:r>
    </w:p>
    <w:p>
      <w:pPr>
        <w:pStyle w:val="4"/>
        <w:rPr>
          <w:rFonts w:ascii="仿宋_GB2312" w:eastAsia="仿宋_GB2312"/>
          <w:color w:val="000000"/>
          <w:sz w:val="24"/>
        </w:rPr>
      </w:pPr>
      <w:r>
        <w:rPr>
          <w:rFonts w:hint="eastAsia" w:ascii="仿宋_GB2312" w:eastAsia="仿宋_GB2312"/>
          <w:color w:val="000000"/>
          <w:sz w:val="24"/>
        </w:rPr>
        <w:t xml:space="preserve">    特此公告。</w:t>
      </w:r>
    </w:p>
    <w:p>
      <w:pPr>
        <w:pStyle w:val="4"/>
        <w:rPr>
          <w:rFonts w:ascii="仿宋_GB2312" w:eastAsia="仿宋_GB2312"/>
          <w:color w:val="000000"/>
          <w:sz w:val="24"/>
        </w:rPr>
      </w:pPr>
      <w:r>
        <w:rPr>
          <w:rFonts w:ascii="仿宋_GB2312" w:eastAsia="仿宋_GB2312"/>
          <w:color w:val="000000"/>
          <w:sz w:val="24"/>
        </w:rPr>
        <w:t xml:space="preserve">                                    </w:t>
      </w:r>
      <w:r>
        <w:rPr>
          <w:rFonts w:hint="eastAsia" w:ascii="仿宋_GB2312" w:eastAsia="仿宋_GB2312"/>
          <w:color w:val="000000"/>
          <w:sz w:val="24"/>
        </w:rPr>
        <w:t>税务机关（签章）</w:t>
      </w:r>
    </w:p>
    <w:p>
      <w:pPr>
        <w:pStyle w:val="4"/>
        <w:jc w:val="center"/>
        <w:rPr>
          <w:rFonts w:ascii="仿宋_GB2312" w:eastAsia="仿宋_GB2312"/>
          <w:color w:val="000000"/>
          <w:sz w:val="24"/>
        </w:rPr>
      </w:pPr>
      <w:r>
        <w:rPr>
          <w:rFonts w:hint="eastAsia" w:ascii="仿宋_GB2312" w:eastAsia="仿宋_GB2312"/>
          <w:color w:val="000000"/>
          <w:sz w:val="24"/>
        </w:rPr>
        <w:t xml:space="preserve">                               </w:t>
      </w:r>
      <w:bookmarkStart w:id="1" w:name="year"/>
      <w:bookmarkEnd w:id="1"/>
      <w:r>
        <w:rPr>
          <w:rFonts w:hint="eastAsia" w:ascii="仿宋_GB2312" w:eastAsia="仿宋_GB2312"/>
          <w:color w:val="000000"/>
          <w:sz w:val="24"/>
          <w:lang w:eastAsia="zh-CN"/>
        </w:rPr>
        <w:t>二〇二四</w:t>
      </w:r>
      <w:r>
        <w:rPr>
          <w:rFonts w:hint="eastAsia" w:ascii="仿宋_GB2312" w:eastAsia="仿宋_GB2312"/>
          <w:color w:val="000000"/>
          <w:sz w:val="24"/>
        </w:rPr>
        <w:t xml:space="preserve"> 年 </w:t>
      </w:r>
      <w:bookmarkStart w:id="2" w:name="month"/>
      <w:bookmarkEnd w:id="2"/>
      <w:r>
        <w:rPr>
          <w:rFonts w:hint="eastAsia" w:ascii="仿宋_GB2312" w:eastAsia="仿宋_GB2312"/>
          <w:color w:val="000000"/>
          <w:sz w:val="24"/>
          <w:lang w:eastAsia="zh-CN"/>
        </w:rPr>
        <w:t>二</w:t>
      </w:r>
      <w:r>
        <w:rPr>
          <w:rFonts w:hint="eastAsia" w:ascii="仿宋_GB2312" w:eastAsia="仿宋_GB2312"/>
          <w:color w:val="000000"/>
          <w:sz w:val="24"/>
        </w:rPr>
        <w:t xml:space="preserve">  月  </w:t>
      </w:r>
      <w:bookmarkStart w:id="3" w:name="day"/>
      <w:bookmarkEnd w:id="3"/>
      <w:r>
        <w:rPr>
          <w:rFonts w:hint="eastAsia" w:ascii="仿宋_GB2312" w:eastAsia="仿宋_GB2312"/>
          <w:color w:val="000000"/>
          <w:sz w:val="24"/>
          <w:lang w:eastAsia="zh-CN"/>
        </w:rPr>
        <w:t>一</w:t>
      </w:r>
      <w:r>
        <w:rPr>
          <w:rFonts w:hint="eastAsia" w:ascii="仿宋_GB2312" w:eastAsia="仿宋_GB2312"/>
          <w:color w:val="000000"/>
          <w:sz w:val="24"/>
        </w:rPr>
        <w:t xml:space="preserve"> 日</w:t>
      </w:r>
    </w:p>
    <w:p>
      <w:pPr>
        <w:pStyle w:val="5"/>
        <w:outlineLvl w:val="9"/>
        <w:rPr>
          <w:sz w:val="28"/>
          <w:szCs w:val="28"/>
        </w:rPr>
      </w:pPr>
      <w:r>
        <w:rPr>
          <w:rFonts w:hint="eastAsia"/>
          <w:sz w:val="28"/>
          <w:szCs w:val="28"/>
        </w:rPr>
        <w:t>非正常户纳税人</w:t>
      </w:r>
    </w:p>
    <w:p>
      <w:pPr>
        <w:pStyle w:val="6"/>
        <w:rPr>
          <w:kern w:val="2"/>
          <w:sz w:val="21"/>
          <w:szCs w:val="22"/>
        </w:rPr>
      </w:pP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2"/>
        <w:gridCol w:w="770"/>
        <w:gridCol w:w="926"/>
        <w:gridCol w:w="971"/>
        <w:gridCol w:w="1231"/>
        <w:gridCol w:w="1174"/>
        <w:gridCol w:w="1025"/>
        <w:gridCol w:w="988"/>
        <w:gridCol w:w="9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" w:type="dxa"/>
            <w:noWrap w:val="0"/>
            <w:vAlign w:val="top"/>
          </w:tcPr>
          <w:p>
            <w:pPr>
              <w:pStyle w:val="4"/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770" w:type="dxa"/>
            <w:noWrap w:val="0"/>
            <w:vAlign w:val="top"/>
          </w:tcPr>
          <w:p>
            <w:pPr>
              <w:pStyle w:val="4"/>
              <w:jc w:val="center"/>
            </w:pPr>
            <w:r>
              <w:rPr>
                <w:rFonts w:hint="eastAsia"/>
              </w:rPr>
              <w:t>纳税人识别号</w:t>
            </w:r>
          </w:p>
        </w:tc>
        <w:tc>
          <w:tcPr>
            <w:tcW w:w="926" w:type="dxa"/>
            <w:noWrap w:val="0"/>
            <w:vAlign w:val="top"/>
          </w:tcPr>
          <w:p>
            <w:pPr>
              <w:pStyle w:val="4"/>
              <w:jc w:val="center"/>
            </w:pPr>
            <w:r>
              <w:rPr>
                <w:rFonts w:hint="eastAsia"/>
              </w:rPr>
              <w:t>纳税人名称</w:t>
            </w:r>
          </w:p>
        </w:tc>
        <w:tc>
          <w:tcPr>
            <w:tcW w:w="971" w:type="dxa"/>
            <w:noWrap w:val="0"/>
            <w:vAlign w:val="top"/>
          </w:tcPr>
          <w:p>
            <w:pPr>
              <w:pStyle w:val="4"/>
              <w:jc w:val="center"/>
            </w:pPr>
            <w:r>
              <w:rPr>
                <w:rFonts w:hint="eastAsia"/>
              </w:rPr>
              <w:t>法定代表人（负责人、业主）</w:t>
            </w:r>
          </w:p>
        </w:tc>
        <w:tc>
          <w:tcPr>
            <w:tcW w:w="1231" w:type="dxa"/>
            <w:noWrap w:val="0"/>
            <w:vAlign w:val="top"/>
          </w:tcPr>
          <w:p>
            <w:pPr>
              <w:pStyle w:val="4"/>
              <w:jc w:val="center"/>
            </w:pPr>
            <w:r>
              <w:rPr>
                <w:rFonts w:hint="eastAsia"/>
              </w:rPr>
              <w:t>法定代表人（负责人、业主）身份证件种类</w:t>
            </w:r>
          </w:p>
        </w:tc>
        <w:tc>
          <w:tcPr>
            <w:tcW w:w="1174" w:type="dxa"/>
            <w:noWrap w:val="0"/>
            <w:vAlign w:val="top"/>
          </w:tcPr>
          <w:p>
            <w:pPr>
              <w:pStyle w:val="4"/>
              <w:jc w:val="center"/>
            </w:pPr>
            <w:r>
              <w:rPr>
                <w:rFonts w:hint="eastAsia"/>
              </w:rPr>
              <w:t>法定代表人（负责人、业主）身份证件号码</w:t>
            </w:r>
          </w:p>
        </w:tc>
        <w:tc>
          <w:tcPr>
            <w:tcW w:w="1025" w:type="dxa"/>
            <w:noWrap w:val="0"/>
            <w:vAlign w:val="top"/>
          </w:tcPr>
          <w:p>
            <w:pPr>
              <w:pStyle w:val="4"/>
              <w:jc w:val="center"/>
            </w:pPr>
            <w:r>
              <w:rPr>
                <w:rFonts w:hint="eastAsia"/>
              </w:rPr>
              <w:t>生产经营地址</w:t>
            </w:r>
          </w:p>
        </w:tc>
        <w:tc>
          <w:tcPr>
            <w:tcW w:w="988" w:type="dxa"/>
            <w:noWrap w:val="0"/>
            <w:vAlign w:val="top"/>
          </w:tcPr>
          <w:p>
            <w:pPr>
              <w:pStyle w:val="4"/>
              <w:jc w:val="center"/>
            </w:pPr>
            <w:r>
              <w:rPr>
                <w:rFonts w:hint="eastAsia"/>
              </w:rPr>
              <w:t>非正常户认定日期</w:t>
            </w:r>
          </w:p>
        </w:tc>
        <w:tc>
          <w:tcPr>
            <w:tcW w:w="945" w:type="dxa"/>
            <w:noWrap w:val="0"/>
            <w:vAlign w:val="top"/>
          </w:tcPr>
          <w:p>
            <w:pPr>
              <w:pStyle w:val="4"/>
            </w:pPr>
            <w:r>
              <w:rPr>
                <w:rFonts w:hint="eastAsia"/>
              </w:rPr>
              <w:t>预</w:t>
            </w:r>
            <w:r>
              <w:t>计公告日</w:t>
            </w:r>
            <w:r>
              <w:rPr>
                <w:rFonts w:hint="eastAsia"/>
              </w:rPr>
              <w:t>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" w:type="dxa"/>
            <w:noWrap w:val="0"/>
            <w:vAlign w:val="top"/>
          </w:tcPr>
          <w:p>
            <w:pPr>
              <w:pStyle w:val="4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1</w:t>
            </w:r>
          </w:p>
        </w:tc>
        <w:tc>
          <w:tcPr>
            <w:tcW w:w="770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91640424MA76JQQC3E</w:t>
            </w:r>
          </w:p>
        </w:tc>
        <w:tc>
          <w:tcPr>
            <w:tcW w:w="926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宁夏馨荣农业科技发展有限公司</w:t>
            </w:r>
          </w:p>
        </w:tc>
        <w:tc>
          <w:tcPr>
            <w:tcW w:w="971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丁建平</w:t>
            </w:r>
          </w:p>
        </w:tc>
        <w:tc>
          <w:tcPr>
            <w:tcW w:w="1231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居民身份证</w:t>
            </w:r>
          </w:p>
        </w:tc>
        <w:tc>
          <w:tcPr>
            <w:tcW w:w="1174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642225</w:t>
            </w:r>
            <w:r>
              <w:rPr>
                <w:rFonts w:hint="eastAsia"/>
                <w:lang w:val="en-US" w:eastAsia="zh-CN"/>
              </w:rPr>
              <w:t>********</w:t>
            </w:r>
            <w:r>
              <w:rPr>
                <w:rFonts w:hint="eastAsia"/>
                <w:lang w:eastAsia="zh-CN"/>
              </w:rPr>
              <w:t>0012</w:t>
            </w:r>
          </w:p>
        </w:tc>
        <w:tc>
          <w:tcPr>
            <w:tcW w:w="1025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宁夏回族自治区固原市泾源县香水镇金域华庭小区5号楼1单元201室</w:t>
            </w:r>
          </w:p>
        </w:tc>
        <w:tc>
          <w:tcPr>
            <w:tcW w:w="988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2024-01-01</w:t>
            </w:r>
          </w:p>
        </w:tc>
        <w:tc>
          <w:tcPr>
            <w:tcW w:w="945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2024-02-01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" w:type="dxa"/>
            <w:noWrap w:val="0"/>
            <w:vAlign w:val="top"/>
          </w:tcPr>
          <w:p>
            <w:pPr>
              <w:pStyle w:val="4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2</w:t>
            </w:r>
          </w:p>
        </w:tc>
        <w:tc>
          <w:tcPr>
            <w:tcW w:w="770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91640424MA761C3B2Q</w:t>
            </w:r>
          </w:p>
        </w:tc>
        <w:tc>
          <w:tcPr>
            <w:tcW w:w="926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宁夏盛源农牧发展有限公司</w:t>
            </w:r>
          </w:p>
        </w:tc>
        <w:tc>
          <w:tcPr>
            <w:tcW w:w="971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于红强</w:t>
            </w:r>
          </w:p>
        </w:tc>
        <w:tc>
          <w:tcPr>
            <w:tcW w:w="1231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居民身份证</w:t>
            </w:r>
          </w:p>
        </w:tc>
        <w:tc>
          <w:tcPr>
            <w:tcW w:w="1174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642225</w:t>
            </w:r>
            <w:r>
              <w:rPr>
                <w:rFonts w:hint="eastAsia"/>
                <w:lang w:val="en-US" w:eastAsia="zh-CN"/>
              </w:rPr>
              <w:t>********</w:t>
            </w:r>
            <w:r>
              <w:rPr>
                <w:rFonts w:hint="eastAsia"/>
                <w:lang w:eastAsia="zh-CN"/>
              </w:rPr>
              <w:t>0415</w:t>
            </w:r>
          </w:p>
        </w:tc>
        <w:tc>
          <w:tcPr>
            <w:tcW w:w="1025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泾源县兴盛乡兴盛村六组</w:t>
            </w:r>
          </w:p>
        </w:tc>
        <w:tc>
          <w:tcPr>
            <w:tcW w:w="988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2024-01-01</w:t>
            </w:r>
          </w:p>
        </w:tc>
        <w:tc>
          <w:tcPr>
            <w:tcW w:w="945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2024-02-01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" w:type="dxa"/>
            <w:noWrap w:val="0"/>
            <w:vAlign w:val="top"/>
          </w:tcPr>
          <w:p>
            <w:pPr>
              <w:pStyle w:val="4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3</w:t>
            </w:r>
          </w:p>
        </w:tc>
        <w:tc>
          <w:tcPr>
            <w:tcW w:w="770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91640424MA76CDG161</w:t>
            </w:r>
          </w:p>
        </w:tc>
        <w:tc>
          <w:tcPr>
            <w:tcW w:w="926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宁夏源鑫钢材贸易有限公司</w:t>
            </w:r>
          </w:p>
        </w:tc>
        <w:tc>
          <w:tcPr>
            <w:tcW w:w="971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马六一</w:t>
            </w:r>
          </w:p>
        </w:tc>
        <w:tc>
          <w:tcPr>
            <w:tcW w:w="1231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居民身份证</w:t>
            </w:r>
          </w:p>
        </w:tc>
        <w:tc>
          <w:tcPr>
            <w:tcW w:w="1174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642225</w:t>
            </w:r>
            <w:r>
              <w:rPr>
                <w:rFonts w:hint="eastAsia"/>
                <w:lang w:val="en-US" w:eastAsia="zh-CN"/>
              </w:rPr>
              <w:t>********</w:t>
            </w:r>
            <w:r>
              <w:rPr>
                <w:rFonts w:hint="eastAsia"/>
                <w:lang w:eastAsia="zh-CN"/>
              </w:rPr>
              <w:t>0018</w:t>
            </w:r>
          </w:p>
        </w:tc>
        <w:tc>
          <w:tcPr>
            <w:tcW w:w="1025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宁夏泾源县响水镇车村</w:t>
            </w:r>
          </w:p>
        </w:tc>
        <w:tc>
          <w:tcPr>
            <w:tcW w:w="988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2024-01-01</w:t>
            </w:r>
          </w:p>
        </w:tc>
        <w:tc>
          <w:tcPr>
            <w:tcW w:w="945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2024-02-01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" w:type="dxa"/>
            <w:noWrap w:val="0"/>
            <w:vAlign w:val="top"/>
          </w:tcPr>
          <w:p>
            <w:pPr>
              <w:pStyle w:val="4"/>
              <w:jc w:val="center"/>
              <w:rPr>
                <w:rFonts w:hint="eastAsia" w:eastAsia="宋体"/>
                <w:lang w:eastAsia="zh-CN"/>
              </w:rPr>
            </w:pPr>
            <w:bookmarkStart w:id="4" w:name="xh"/>
            <w:bookmarkEnd w:id="4"/>
            <w:r>
              <w:rPr>
                <w:rFonts w:hint="eastAsia"/>
                <w:lang w:eastAsia="zh-CN"/>
              </w:rPr>
              <w:t>4</w:t>
            </w:r>
          </w:p>
        </w:tc>
        <w:tc>
          <w:tcPr>
            <w:tcW w:w="770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bookmarkStart w:id="5" w:name="nsrsbh"/>
            <w:bookmarkEnd w:id="5"/>
            <w:r>
              <w:rPr>
                <w:rFonts w:hint="eastAsia"/>
                <w:lang w:eastAsia="zh-CN"/>
              </w:rPr>
              <w:t>92640424MA75YGYL10</w:t>
            </w:r>
          </w:p>
        </w:tc>
        <w:tc>
          <w:tcPr>
            <w:tcW w:w="926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bookmarkStart w:id="6" w:name="nsrmc"/>
            <w:bookmarkEnd w:id="6"/>
            <w:r>
              <w:rPr>
                <w:rFonts w:hint="eastAsia"/>
                <w:lang w:eastAsia="zh-CN"/>
              </w:rPr>
              <w:t>泾源县大东鞋店</w:t>
            </w:r>
          </w:p>
        </w:tc>
        <w:tc>
          <w:tcPr>
            <w:tcW w:w="971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bookmarkStart w:id="7" w:name="fddbrxm"/>
            <w:bookmarkEnd w:id="7"/>
            <w:r>
              <w:rPr>
                <w:rFonts w:hint="eastAsia"/>
                <w:lang w:eastAsia="zh-CN"/>
              </w:rPr>
              <w:t>阮祥</w:t>
            </w:r>
          </w:p>
        </w:tc>
        <w:tc>
          <w:tcPr>
            <w:tcW w:w="1231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bookmarkStart w:id="8" w:name="fddbrsfzjlxMc"/>
            <w:bookmarkEnd w:id="8"/>
            <w:r>
              <w:rPr>
                <w:rFonts w:hint="eastAsia"/>
                <w:lang w:eastAsia="zh-CN"/>
              </w:rPr>
              <w:t>居民身份证</w:t>
            </w:r>
          </w:p>
        </w:tc>
        <w:tc>
          <w:tcPr>
            <w:tcW w:w="1174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bookmarkStart w:id="9" w:name="fddbrsfzjhm"/>
            <w:bookmarkEnd w:id="9"/>
            <w:r>
              <w:rPr>
                <w:rFonts w:hint="eastAsia"/>
                <w:lang w:eastAsia="zh-CN"/>
              </w:rPr>
              <w:t>430621</w:t>
            </w:r>
            <w:r>
              <w:rPr>
                <w:rFonts w:hint="eastAsia"/>
                <w:lang w:val="en-US" w:eastAsia="zh-CN"/>
              </w:rPr>
              <w:t>********</w:t>
            </w:r>
            <w:r>
              <w:rPr>
                <w:rFonts w:hint="eastAsia"/>
                <w:lang w:eastAsia="zh-CN"/>
              </w:rPr>
              <w:t>2779</w:t>
            </w:r>
          </w:p>
        </w:tc>
        <w:tc>
          <w:tcPr>
            <w:tcW w:w="1025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bookmarkStart w:id="10" w:name="scjydz"/>
            <w:bookmarkEnd w:id="10"/>
            <w:r>
              <w:rPr>
                <w:rFonts w:hint="eastAsia"/>
                <w:lang w:eastAsia="zh-CN"/>
              </w:rPr>
              <w:t>固原市泾源县龙潭西街（华联超市楼下）</w:t>
            </w:r>
          </w:p>
        </w:tc>
        <w:tc>
          <w:tcPr>
            <w:tcW w:w="988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bookmarkStart w:id="11" w:name="rdrq"/>
            <w:bookmarkEnd w:id="11"/>
            <w:r>
              <w:rPr>
                <w:rFonts w:hint="eastAsia"/>
                <w:lang w:eastAsia="zh-CN"/>
              </w:rPr>
              <w:t>2024-01-01</w:t>
            </w:r>
          </w:p>
        </w:tc>
        <w:tc>
          <w:tcPr>
            <w:tcW w:w="945" w:type="dxa"/>
            <w:noWrap w:val="0"/>
            <w:vAlign w:val="top"/>
          </w:tcPr>
          <w:p>
            <w:pPr>
              <w:pStyle w:val="4"/>
              <w:rPr>
                <w:rFonts w:hint="eastAsia" w:eastAsia="宋体"/>
                <w:lang w:eastAsia="zh-CN"/>
              </w:rPr>
            </w:pPr>
            <w:bookmarkStart w:id="12" w:name="yjggrq"/>
            <w:bookmarkEnd w:id="12"/>
            <w:r>
              <w:rPr>
                <w:rFonts w:hint="eastAsia"/>
                <w:lang w:eastAsia="zh-CN"/>
              </w:rPr>
              <w:t>2024-02-01</w:t>
            </w:r>
          </w:p>
        </w:tc>
      </w:tr>
    </w:tbl>
    <w:p/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A4878A6"/>
    <w:rsid w:val="67243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1"/>
    <w:qFormat/>
    <w:uiPriority w:val="0"/>
    <w:pPr>
      <w:widowControl w:val="0"/>
      <w:jc w:val="both"/>
    </w:pPr>
    <w:rPr>
      <w:rFonts w:ascii="Calibri" w:hAnsi="Calibri" w:eastAsia="宋体" w:cs="Times New Roman"/>
      <w:szCs w:val="24"/>
      <w:lang w:val="en-US" w:eastAsia="zh-CN" w:bidi="ar-SA"/>
    </w:rPr>
  </w:style>
  <w:style w:type="paragraph" w:customStyle="1" w:styleId="5">
    <w:name w:val="正文 表名"/>
    <w:basedOn w:val="6"/>
    <w:uiPriority w:val="0"/>
    <w:pPr>
      <w:outlineLvl w:val="3"/>
    </w:pPr>
    <w:rPr>
      <w:rFonts w:eastAsia="华文中宋"/>
      <w:b/>
      <w:bCs/>
      <w:sz w:val="30"/>
    </w:rPr>
  </w:style>
  <w:style w:type="paragraph" w:customStyle="1" w:styleId="6">
    <w:name w:val="正文居中_0"/>
    <w:basedOn w:val="4"/>
    <w:uiPriority w:val="0"/>
    <w:pPr>
      <w:widowControl/>
      <w:spacing w:line="360" w:lineRule="auto"/>
      <w:jc w:val="center"/>
    </w:pPr>
    <w:rPr>
      <w:rFonts w:ascii="Arial" w:hAnsi="Arial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zl</dc:creator>
  <cp:lastModifiedBy>者小丽</cp:lastModifiedBy>
  <dcterms:modified xsi:type="dcterms:W3CDTF">2024-03-27T07:03:42Z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