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sz w:val="52"/>
          <w:szCs w:val="52"/>
        </w:rPr>
      </w:pPr>
      <w:bookmarkStart w:id="14" w:name="_GoBack"/>
      <w:bookmarkEnd w:id="14"/>
      <w:r>
        <w:rPr>
          <w:rFonts w:hint="eastAsia"/>
          <w:sz w:val="52"/>
          <w:szCs w:val="52"/>
        </w:rPr>
        <w:t>欠税公告清册</w:t>
      </w:r>
    </w:p>
    <w:p>
      <w:pPr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公告类型：</w:t>
      </w:r>
      <w:r>
        <w:rPr>
          <w:rFonts w:hint="eastAsia" w:ascii="仿宋" w:hAnsi="仿宋" w:eastAsia="仿宋"/>
          <w:sz w:val="32"/>
          <w:szCs w:val="32"/>
          <w:lang w:eastAsia="zh-CN"/>
        </w:rPr>
        <w:t>县级公告</w:t>
      </w:r>
    </w:p>
    <w:p>
      <w:pPr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公告单位：</w:t>
      </w:r>
      <w:r>
        <w:rPr>
          <w:rFonts w:hint="eastAsia" w:ascii="仿宋" w:hAnsi="仿宋" w:eastAsia="仿宋"/>
          <w:sz w:val="32"/>
          <w:szCs w:val="32"/>
          <w:lang w:eastAsia="zh-CN"/>
        </w:rPr>
        <w:t>国家税务总局泾源县税务局</w:t>
      </w:r>
    </w:p>
    <w:p>
      <w:pPr>
        <w:jc w:val="left"/>
        <w:rPr>
          <w:rFonts w:hint="eastAsia" w:ascii="仿宋" w:hAnsi="仿宋" w:eastAsia="仿宋"/>
        </w:rPr>
      </w:pPr>
      <w:r>
        <w:rPr>
          <w:rFonts w:hint="eastAsia" w:ascii="仿宋" w:hAnsi="仿宋" w:eastAsia="仿宋"/>
          <w:sz w:val="32"/>
          <w:szCs w:val="32"/>
        </w:rPr>
        <w:t>公告期限：</w:t>
      </w:r>
      <w:bookmarkStart w:id="0" w:name="ggfbrqq"/>
      <w:bookmarkEnd w:id="0"/>
      <w:bookmarkStart w:id="1" w:name="qsggqxmc"/>
      <w:r>
        <w:rPr>
          <w:rFonts w:hint="eastAsia" w:ascii="仿宋" w:hAnsi="仿宋" w:eastAsia="仿宋"/>
          <w:sz w:val="32"/>
          <w:szCs w:val="32"/>
          <w:lang w:eastAsia="zh-CN"/>
        </w:rPr>
        <w:t>2024-10-01</w:t>
      </w:r>
      <w:r>
        <w:rPr>
          <w:rFonts w:hint="eastAsia" w:ascii="仿宋" w:hAnsi="仿宋" w:eastAsia="仿宋"/>
          <w:sz w:val="32"/>
          <w:szCs w:val="32"/>
        </w:rPr>
        <w:t>到</w:t>
      </w:r>
      <w:bookmarkEnd w:id="1"/>
      <w:bookmarkStart w:id="2" w:name="ggfbrqz"/>
      <w:bookmarkEnd w:id="2"/>
      <w:r>
        <w:rPr>
          <w:rFonts w:hint="eastAsia" w:ascii="仿宋" w:hAnsi="仿宋" w:eastAsia="仿宋"/>
          <w:sz w:val="32"/>
          <w:szCs w:val="32"/>
          <w:lang w:eastAsia="zh-CN"/>
        </w:rPr>
        <w:t>2024-12-31</w:t>
      </w:r>
      <w:r>
        <w:rPr>
          <w:rFonts w:hint="eastAsia" w:ascii="仿宋" w:hAnsi="仿宋" w:eastAsia="仿宋"/>
        </w:rPr>
        <w:t xml:space="preserve">            </w:t>
      </w:r>
    </w:p>
    <w:tbl>
      <w:tblPr>
        <w:tblStyle w:val="3"/>
        <w:tblW w:w="5000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"/>
        <w:gridCol w:w="2378"/>
        <w:gridCol w:w="1152"/>
        <w:gridCol w:w="1226"/>
        <w:gridCol w:w="843"/>
        <w:gridCol w:w="2378"/>
        <w:gridCol w:w="1314"/>
        <w:gridCol w:w="1010"/>
        <w:gridCol w:w="1416"/>
        <w:gridCol w:w="17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序号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纳税人识别号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纳税人名称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法定代表人（负责人）姓名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身份证件种类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身份证件号码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生产经营地址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欠税税种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欠税余额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当期新增欠税金额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91640424098492372T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宁夏海瑞房地产开发有限公司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于兰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620105******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**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1063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泾源县西苑路9号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增值税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143,589.54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91640424MA75X7DKXF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宁夏智慧旅游文化实业有限公司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童焱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510521********2115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泾源县轻工产业园区智慧旅游创业谷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增值税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477,078.93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91640424MA75X7DKXF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宁夏智慧旅游文化实业有限公司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童焱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510521********2115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泾源县轻工产业园区智慧旅游创业谷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城市维护建设税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7,846.57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91640424MA75X7DKXF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宁夏智慧旅游文化实业有限公司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童焱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510521********2115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泾源县轻工产业园区智慧旅游创业谷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房产税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3,236.68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91640424MA75X7DKXF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宁夏智慧旅游文化实业有限公司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童焱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510521********2115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泾源县轻工产业园区智慧旅游创业谷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印花税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1,764.45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6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91640424MA75X7DKXF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宁夏智慧旅游文化实业有限公司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童焱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510521********2115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泾源县轻工产业园区智慧旅游创业谷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城镇土地使用税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98,853.95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bookmarkStart w:id="3" w:name="xh"/>
            <w:bookmarkEnd w:id="3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7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bookmarkStart w:id="4" w:name="nsrsbh"/>
            <w:bookmarkEnd w:id="4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91640424MA75X7DKXF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bookmarkStart w:id="5" w:name="nsrmc"/>
            <w:bookmarkEnd w:id="5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宁夏智慧旅游文化实业有限公司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bookmarkStart w:id="6" w:name="fddbrxm"/>
            <w:bookmarkEnd w:id="6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童焱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bookmarkStart w:id="7" w:name="sfzjlxDm"/>
            <w:bookmarkEnd w:id="7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bookmarkStart w:id="8" w:name="sfzjhm"/>
            <w:bookmarkEnd w:id="8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510521********2115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bookmarkStart w:id="9" w:name="scjydz"/>
            <w:bookmarkEnd w:id="9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泾源县轻工产业园区智慧旅游创业谷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bookmarkStart w:id="10" w:name="zsxmDm"/>
            <w:bookmarkEnd w:id="10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土地增值税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bookmarkStart w:id="11" w:name="qsye"/>
            <w:bookmarkEnd w:id="11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103,945.38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bookmarkStart w:id="12" w:name="dqxzqsje"/>
            <w:bookmarkEnd w:id="12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8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91640424MA7600F27L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大连广泰建筑工程有限公司泾源分公司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王长河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230183********1613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泾源县荣盛路人民广场宣传文化中心一楼103室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增值税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78,411.40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9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91640424MA7600F27L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大连广泰建筑工程有限公司泾源分公司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王长河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230183********1613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泾源县荣盛路人民广场宣传文化中心一楼103室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城市维护建设税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8,745.37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91640424MA7600F27L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大连广泰建筑工程有限公司泾源分公司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王长河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230183********1613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泾源县荣盛路人民广场宣传文化中心一楼103室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房产税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600.00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11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91640424MA7600F27L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大连广泰建筑工程有限公司泾源分公司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王长河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230183********1613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泾源县荣盛路人民广场宣传文化中心一楼103室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印花税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2,202.60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12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91640424MA7600F27L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大连广泰建筑工程有限公司泾源分公司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王长河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230183********1613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泾源县荣盛路人民广场宣传文化中心一楼103室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城镇土地使用税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7.20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13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91640424MA76HWAK28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宁夏昌盛再生资源有限责任公司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李晓荣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642221********0945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宁夏回族自治区固原市泾源县香水镇北山垃圾清理场01号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增值税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34,780.50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34,780.50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260" w:type="pct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91640424MA76HWAK28</w:t>
            </w:r>
          </w:p>
        </w:tc>
        <w:tc>
          <w:tcPr>
            <w:tcW w:w="4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宁夏昌盛再生资源有限责任公司</w:t>
            </w:r>
          </w:p>
        </w:tc>
        <w:tc>
          <w:tcPr>
            <w:tcW w:w="432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李晓荣</w:t>
            </w:r>
          </w:p>
        </w:tc>
        <w:tc>
          <w:tcPr>
            <w:tcW w:w="297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642221********0945</w:t>
            </w:r>
          </w:p>
        </w:tc>
        <w:tc>
          <w:tcPr>
            <w:tcW w:w="463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宁夏回族自治区固原市泾源县香水镇北山垃圾清理场01号</w:t>
            </w:r>
          </w:p>
        </w:tc>
        <w:tc>
          <w:tcPr>
            <w:tcW w:w="35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城市维护建设税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869.51</w:t>
            </w:r>
          </w:p>
        </w:tc>
        <w:tc>
          <w:tcPr>
            <w:tcW w:w="606" w:type="pct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869.51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0" w:type="auto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91640424MAD3CRT31G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宁夏简鑫再生资源有限公司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简鑫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642221********069X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泾源县黄花乡上烟村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增值税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200,488.72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0" w:type="auto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91640424MAD3CRT31G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宁夏简鑫再生资源有限公司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简鑫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642221********069X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泾源县黄花乡上烟村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城市维护建设税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5,752.21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0" w:type="auto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91640424574899625Q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宁夏大田新天地生物工程有限公司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童彤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居民身份证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510521********2307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泾源县泾河源镇冶家村西100米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增值税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14,422.64</w:t>
            </w:r>
          </w:p>
        </w:tc>
        <w:tc>
          <w:tcPr>
            <w:tcW w:w="0" w:type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0.00</w:t>
            </w:r>
          </w:p>
        </w:tc>
      </w:tr>
    </w:tbl>
    <w:p>
      <w:pPr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公告日期：</w:t>
      </w:r>
      <w:bookmarkStart w:id="13" w:name="ggrq"/>
      <w:bookmarkEnd w:id="13"/>
      <w:r>
        <w:rPr>
          <w:rFonts w:hint="eastAsia" w:ascii="仿宋" w:hAnsi="仿宋" w:eastAsia="仿宋"/>
          <w:sz w:val="32"/>
          <w:szCs w:val="32"/>
          <w:lang w:eastAsia="zh-CN"/>
        </w:rPr>
        <w:t>2025-01-09</w:t>
      </w:r>
    </w:p>
    <w:p/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B81EEB"/>
    <w:rsid w:val="00100B65"/>
    <w:rsid w:val="0078185F"/>
    <w:rsid w:val="02607E9B"/>
    <w:rsid w:val="03485C37"/>
    <w:rsid w:val="03D321C7"/>
    <w:rsid w:val="03F64537"/>
    <w:rsid w:val="061F1F32"/>
    <w:rsid w:val="08020128"/>
    <w:rsid w:val="086A4DFE"/>
    <w:rsid w:val="087656C0"/>
    <w:rsid w:val="08856805"/>
    <w:rsid w:val="090A6180"/>
    <w:rsid w:val="0A8F4D85"/>
    <w:rsid w:val="0AB72E56"/>
    <w:rsid w:val="0CB068E8"/>
    <w:rsid w:val="0DA67B81"/>
    <w:rsid w:val="0DE23119"/>
    <w:rsid w:val="0E512D67"/>
    <w:rsid w:val="0FF34E0E"/>
    <w:rsid w:val="136769CD"/>
    <w:rsid w:val="1A192434"/>
    <w:rsid w:val="1ABB34B7"/>
    <w:rsid w:val="1AD67E5B"/>
    <w:rsid w:val="1EA75A05"/>
    <w:rsid w:val="1F6A4926"/>
    <w:rsid w:val="1F92000F"/>
    <w:rsid w:val="207340AF"/>
    <w:rsid w:val="208C3674"/>
    <w:rsid w:val="21B81EEB"/>
    <w:rsid w:val="23172C84"/>
    <w:rsid w:val="236D35D3"/>
    <w:rsid w:val="253C0987"/>
    <w:rsid w:val="26CD6615"/>
    <w:rsid w:val="28662A96"/>
    <w:rsid w:val="2A376137"/>
    <w:rsid w:val="2BEF5868"/>
    <w:rsid w:val="2FB631C8"/>
    <w:rsid w:val="35147A76"/>
    <w:rsid w:val="35564973"/>
    <w:rsid w:val="356F2FA2"/>
    <w:rsid w:val="36892033"/>
    <w:rsid w:val="36D16F02"/>
    <w:rsid w:val="373D2A26"/>
    <w:rsid w:val="379F5B1A"/>
    <w:rsid w:val="3A39187A"/>
    <w:rsid w:val="3AA5684E"/>
    <w:rsid w:val="3ADC76E3"/>
    <w:rsid w:val="3AF74463"/>
    <w:rsid w:val="3B5E5E69"/>
    <w:rsid w:val="3BDA0507"/>
    <w:rsid w:val="3EAF16EA"/>
    <w:rsid w:val="3EFB530C"/>
    <w:rsid w:val="40130F50"/>
    <w:rsid w:val="41305C43"/>
    <w:rsid w:val="429164EC"/>
    <w:rsid w:val="4381229B"/>
    <w:rsid w:val="44F85037"/>
    <w:rsid w:val="46925296"/>
    <w:rsid w:val="47671E7D"/>
    <w:rsid w:val="4AA64C5D"/>
    <w:rsid w:val="4BEF7777"/>
    <w:rsid w:val="4CBF5DAD"/>
    <w:rsid w:val="4D774E87"/>
    <w:rsid w:val="4E4561A1"/>
    <w:rsid w:val="4E593645"/>
    <w:rsid w:val="4EFA6008"/>
    <w:rsid w:val="4F8E299D"/>
    <w:rsid w:val="509A07E3"/>
    <w:rsid w:val="527945B3"/>
    <w:rsid w:val="52D1336C"/>
    <w:rsid w:val="532701B2"/>
    <w:rsid w:val="53621A1E"/>
    <w:rsid w:val="537F4527"/>
    <w:rsid w:val="544B296A"/>
    <w:rsid w:val="5477165E"/>
    <w:rsid w:val="54F134D1"/>
    <w:rsid w:val="5A3F4F15"/>
    <w:rsid w:val="5C2E50E5"/>
    <w:rsid w:val="5D5D5FAB"/>
    <w:rsid w:val="5ED036CE"/>
    <w:rsid w:val="5ED67757"/>
    <w:rsid w:val="600546FA"/>
    <w:rsid w:val="613A1515"/>
    <w:rsid w:val="617D73B1"/>
    <w:rsid w:val="62337762"/>
    <w:rsid w:val="639159E8"/>
    <w:rsid w:val="63B65009"/>
    <w:rsid w:val="64FC1A17"/>
    <w:rsid w:val="653665E3"/>
    <w:rsid w:val="664459C9"/>
    <w:rsid w:val="665821A5"/>
    <w:rsid w:val="683B4F21"/>
    <w:rsid w:val="693279E8"/>
    <w:rsid w:val="6C553654"/>
    <w:rsid w:val="6CEE7231"/>
    <w:rsid w:val="6E0370FF"/>
    <w:rsid w:val="6E7F20FA"/>
    <w:rsid w:val="6F086225"/>
    <w:rsid w:val="6FEC2295"/>
    <w:rsid w:val="702672A0"/>
    <w:rsid w:val="70FA644F"/>
    <w:rsid w:val="733B3908"/>
    <w:rsid w:val="74790A58"/>
    <w:rsid w:val="7ADB0A7F"/>
    <w:rsid w:val="7DE26208"/>
    <w:rsid w:val="7DE438ED"/>
    <w:rsid w:val="7EEE1CC6"/>
    <w:rsid w:val="7F9F0C6B"/>
    <w:rsid w:val="7FCF3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beforeLines="0" w:after="60" w:afterLines="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2025-01-09T07:12:00Z</dcterms:created>
  <dc:creator>李欣</dc:creator>
  <cp:lastModifiedBy>李欣</cp:lastModifiedBy>
  <dcterms:modified xsi:type="dcterms:W3CDTF">2025-01-10T02:03:23Z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