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A9D18E" w:themeColor="accent6" w:themeTint="99"/>
  <w:body>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48"/>
          <w:szCs w:val="48"/>
        </w:rPr>
      </w:pPr>
    </w:p>
    <w:p>
      <w:pPr>
        <w:keepNext w:val="0"/>
        <w:keepLines w:val="0"/>
        <w:pageBreakBefore w:val="0"/>
        <w:widowControl w:val="0"/>
        <w:kinsoku/>
        <w:wordWrap/>
        <w:overflowPunct/>
        <w:topLinePunct w:val="0"/>
        <w:autoSpaceDE/>
        <w:autoSpaceDN/>
        <w:bidi w:val="0"/>
        <w:adjustRightInd/>
        <w:snapToGrid/>
        <w:spacing w:line="360" w:lineRule="auto"/>
        <w:ind w:left="1079" w:leftChars="257" w:hanging="539"/>
        <w:jc w:val="center"/>
        <w:textAlignment w:val="auto"/>
        <w:rPr>
          <w:rFonts w:hint="eastAsia" w:ascii="仿宋" w:hAnsi="仿宋" w:eastAsia="仿宋" w:cs="仿宋"/>
          <w:b/>
          <w:bCs w:val="0"/>
          <w:sz w:val="48"/>
          <w:szCs w:val="48"/>
        </w:rPr>
      </w:pPr>
      <w:r>
        <w:rPr>
          <w:rFonts w:hint="eastAsia" w:ascii="仿宋" w:hAnsi="仿宋" w:eastAsia="仿宋" w:cs="仿宋"/>
          <w:spacing w:val="10"/>
          <w:sz w:val="80"/>
          <w:szCs w:val="80"/>
          <w14:textOutline w14:w="10151" w14:cap="sq" w14:cmpd="sng">
            <w14:solidFill>
              <w14:srgbClr w14:val="000000"/>
            </w14:solidFill>
            <w14:prstDash w14:val="solid"/>
            <w14:bevel/>
          </w14:textOutline>
        </w:rPr>
        <w:t>竞争性磋商文件</w:t>
      </w: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2238" w:leftChars="304" w:hanging="1600" w:hangingChars="500"/>
        <w:jc w:val="both"/>
        <w:textAlignment w:val="auto"/>
        <w:rPr>
          <w:rFonts w:hint="eastAsia" w:ascii="仿宋" w:hAnsi="仿宋" w:eastAsia="仿宋" w:cs="仿宋"/>
          <w:bCs/>
          <w:color w:val="000000" w:themeColor="text1"/>
          <w:sz w:val="32"/>
          <w:szCs w:val="32"/>
          <w:lang w:val="en-US" w:eastAsia="zh-CN"/>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项目名称：</w:t>
      </w:r>
      <w:r>
        <w:rPr>
          <w:rFonts w:hint="eastAsia" w:ascii="仿宋" w:hAnsi="仿宋" w:eastAsia="仿宋" w:cs="仿宋"/>
          <w:bCs/>
          <w:color w:val="000000" w:themeColor="text1"/>
          <w:sz w:val="32"/>
          <w:szCs w:val="32"/>
          <w:lang w:eastAsia="zh-CN"/>
          <w14:textFill>
            <w14:solidFill>
              <w14:schemeClr w14:val="tx1"/>
            </w14:solidFill>
          </w14:textFill>
        </w:rPr>
        <w:t>国家税务总局中卫市沙坡头区税务局职工餐厅劳务派遣服务项目</w:t>
      </w: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color w:val="auto"/>
          <w:sz w:val="32"/>
          <w:szCs w:val="32"/>
          <w:lang w:val="en-US" w:eastAsia="zh-CN"/>
        </w:rPr>
      </w:pPr>
      <w:r>
        <w:rPr>
          <w:rFonts w:hint="eastAsia" w:ascii="仿宋" w:hAnsi="仿宋" w:eastAsia="仿宋" w:cs="仿宋"/>
          <w:bCs/>
          <w:color w:val="auto"/>
          <w:sz w:val="32"/>
          <w:szCs w:val="32"/>
          <w:lang w:val="en-US" w:eastAsia="zh-CN"/>
        </w:rPr>
        <w:t>项目编号：ZWSPT-2022-009</w:t>
      </w: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default" w:ascii="仿宋" w:hAnsi="仿宋" w:eastAsia="仿宋" w:cs="仿宋"/>
          <w:bCs/>
          <w:color w:val="auto"/>
          <w:sz w:val="32"/>
          <w:szCs w:val="32"/>
          <w:lang w:val="en-US"/>
        </w:rPr>
      </w:pPr>
      <w:r>
        <w:rPr>
          <w:rFonts w:hint="eastAsia" w:ascii="仿宋" w:hAnsi="仿宋" w:eastAsia="仿宋" w:cs="仿宋"/>
          <w:bCs/>
          <w:color w:val="auto"/>
          <w:sz w:val="32"/>
          <w:szCs w:val="32"/>
          <w:lang w:val="en-US" w:eastAsia="zh-CN"/>
        </w:rPr>
        <w:t>招标编号：NXYT-2022-49</w:t>
      </w: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采 购 人：</w:t>
      </w:r>
      <w:r>
        <w:rPr>
          <w:rFonts w:hint="eastAsia" w:ascii="仿宋" w:hAnsi="仿宋" w:eastAsia="仿宋" w:cs="仿宋"/>
          <w:bCs/>
          <w:color w:val="000000" w:themeColor="text1"/>
          <w:sz w:val="32"/>
          <w:szCs w:val="32"/>
          <w:lang w:val="en-US" w:eastAsia="zh-CN"/>
          <w14:textFill>
            <w14:solidFill>
              <w14:schemeClr w14:val="tx1"/>
            </w14:solidFill>
          </w14:textFill>
        </w:rPr>
        <w:t>国家税务总局中卫市沙坡头区税务局</w:t>
      </w: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color w:val="000000" w:themeColor="text1"/>
          <w:sz w:val="32"/>
          <w:szCs w:val="32"/>
          <w:lang w:val="en-US" w:eastAsia="zh-CN"/>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代理机构：</w:t>
      </w:r>
      <w:r>
        <w:rPr>
          <w:rFonts w:hint="eastAsia" w:ascii="仿宋" w:hAnsi="仿宋" w:eastAsia="仿宋" w:cs="仿宋"/>
          <w:bCs/>
          <w:color w:val="000000" w:themeColor="text1"/>
          <w:sz w:val="32"/>
          <w:szCs w:val="32"/>
          <w:lang w:val="en-US" w:eastAsia="zh-CN"/>
          <w14:textFill>
            <w14:solidFill>
              <w14:schemeClr w14:val="tx1"/>
            </w14:solidFill>
          </w14:textFill>
        </w:rPr>
        <w:t xml:space="preserve">宁夏阳通招标咨询有限公司 </w:t>
      </w: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color w:val="000000" w:themeColor="text1"/>
          <w:sz w:val="32"/>
          <w:szCs w:val="32"/>
          <w:lang w:val="en-US" w:eastAsia="zh-CN"/>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日    期：</w:t>
      </w:r>
      <w:r>
        <w:rPr>
          <w:rFonts w:hint="eastAsia" w:ascii="仿宋" w:hAnsi="仿宋" w:eastAsia="仿宋" w:cs="仿宋"/>
          <w:bCs/>
          <w:color w:val="000000" w:themeColor="text1"/>
          <w:sz w:val="32"/>
          <w:szCs w:val="32"/>
          <w:lang w:val="en-US" w:eastAsia="zh-CN"/>
          <w14:textFill>
            <w14:solidFill>
              <w14:schemeClr w14:val="tx1"/>
            </w14:solidFill>
          </w14:textFill>
        </w:rPr>
        <w:t>2022年11月</w:t>
      </w:r>
    </w:p>
    <w:p>
      <w:pPr>
        <w:bidi w:val="0"/>
        <w:rPr>
          <w:rFonts w:hint="eastAsia" w:ascii="仿宋" w:hAnsi="仿宋" w:eastAsia="仿宋" w:cs="仿宋"/>
          <w:kern w:val="2"/>
          <w:sz w:val="21"/>
          <w:szCs w:val="24"/>
          <w:lang w:val="en-US" w:eastAsia="zh-CN" w:bidi="ar-SA"/>
        </w:rPr>
      </w:pPr>
    </w:p>
    <w:p>
      <w:pPr>
        <w:bidi w:val="0"/>
        <w:rPr>
          <w:rFonts w:hint="eastAsia" w:ascii="仿宋" w:hAnsi="仿宋" w:eastAsia="仿宋" w:cs="仿宋"/>
          <w:lang w:val="en-US" w:eastAsia="zh-CN"/>
        </w:rPr>
      </w:pPr>
    </w:p>
    <w:p>
      <w:pPr>
        <w:bidi w:val="0"/>
        <w:rPr>
          <w:rFonts w:hint="eastAsia" w:ascii="仿宋" w:hAnsi="仿宋" w:eastAsia="仿宋" w:cs="仿宋"/>
          <w:lang w:val="en-US" w:eastAsia="zh-CN"/>
        </w:rPr>
      </w:pPr>
    </w:p>
    <w:p>
      <w:pPr>
        <w:bidi w:val="0"/>
        <w:rPr>
          <w:rFonts w:hint="eastAsia" w:ascii="仿宋" w:hAnsi="仿宋" w:eastAsia="仿宋" w:cs="仿宋"/>
          <w:lang w:val="en-US" w:eastAsia="zh-CN"/>
        </w:rPr>
      </w:pPr>
    </w:p>
    <w:p>
      <w:pPr>
        <w:bidi w:val="0"/>
        <w:rPr>
          <w:rFonts w:hint="eastAsia" w:ascii="仿宋" w:hAnsi="仿宋" w:eastAsia="仿宋" w:cs="仿宋"/>
          <w:lang w:val="en-US" w:eastAsia="zh-CN"/>
        </w:rPr>
      </w:pPr>
    </w:p>
    <w:p>
      <w:pPr>
        <w:bidi w:val="0"/>
        <w:rPr>
          <w:rFonts w:hint="eastAsia" w:ascii="仿宋" w:hAnsi="仿宋" w:eastAsia="仿宋" w:cs="仿宋"/>
          <w:lang w:val="en-US" w:eastAsia="zh-CN"/>
        </w:rPr>
      </w:pPr>
    </w:p>
    <w:p>
      <w:pPr>
        <w:bidi w:val="0"/>
        <w:rPr>
          <w:rFonts w:hint="eastAsia" w:ascii="仿宋" w:hAnsi="仿宋" w:eastAsia="仿宋" w:cs="仿宋"/>
          <w:lang w:val="en-US" w:eastAsia="zh-CN"/>
        </w:rPr>
      </w:pPr>
    </w:p>
    <w:p>
      <w:pPr>
        <w:tabs>
          <w:tab w:val="left" w:pos="5242"/>
        </w:tabs>
        <w:bidi w:val="0"/>
        <w:jc w:val="left"/>
        <w:rPr>
          <w:rFonts w:hint="eastAsia" w:ascii="仿宋" w:hAnsi="仿宋" w:eastAsia="仿宋" w:cs="仿宋"/>
          <w:lang w:val="en-US" w:eastAsia="zh-CN"/>
        </w:rPr>
        <w:sectPr>
          <w:footerReference r:id="rId4" w:type="default"/>
          <w:pgSz w:w="11906" w:h="16838"/>
          <w:pgMar w:top="1134" w:right="1418" w:bottom="1418" w:left="1417" w:header="737" w:footer="992" w:gutter="0"/>
          <w:cols w:space="720" w:num="1"/>
          <w:docGrid w:type="lines" w:linePitch="312" w:charSpace="0"/>
        </w:sectPr>
      </w:pPr>
      <w:r>
        <w:rPr>
          <w:rFonts w:hint="eastAsia" w:ascii="仿宋" w:hAnsi="仿宋" w:eastAsia="仿宋" w:cs="仿宋"/>
          <w:lang w:val="en-US" w:eastAsia="zh-CN"/>
        </w:rPr>
        <w:tab/>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目录</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eastAsia="zh-CN"/>
        </w:rPr>
        <w:t>第一章</w:t>
      </w:r>
      <w:r>
        <w:rPr>
          <w:rFonts w:hint="eastAsia" w:ascii="仿宋" w:hAnsi="仿宋" w:eastAsia="仿宋" w:cs="仿宋"/>
          <w:sz w:val="32"/>
          <w:szCs w:val="32"/>
          <w:lang w:val="en-US" w:eastAsia="zh-CN"/>
        </w:rPr>
        <w:t xml:space="preserve"> 磋商邀请</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第二章 供应商须知前附表</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第三章 供应商须知</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第四章 项目说明和采购需求</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第五章 评标方法和标准</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第六章 政府采购合同范本</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第七章 响应文件格式</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pageBreakBefore w:val="0"/>
        <w:widowControl w:val="0"/>
        <w:kinsoku/>
        <w:wordWrap/>
        <w:overflowPunct/>
        <w:topLinePunct w:val="0"/>
        <w:bidi w:val="0"/>
        <w:spacing w:line="56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br w:type="page"/>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eastAsia="zh-CN"/>
        </w:rPr>
        <w:t>第一章</w:t>
      </w:r>
      <w:r>
        <w:rPr>
          <w:rFonts w:hint="eastAsia" w:ascii="仿宋" w:hAnsi="仿宋" w:eastAsia="仿宋" w:cs="仿宋"/>
          <w:b/>
          <w:bCs/>
          <w:sz w:val="32"/>
          <w:szCs w:val="32"/>
          <w:lang w:val="en-US" w:eastAsia="zh-CN"/>
        </w:rPr>
        <w:t xml:space="preserve"> 磋商邀请</w:t>
      </w:r>
    </w:p>
    <w:p>
      <w:pPr>
        <w:pStyle w:val="3"/>
        <w:pageBreakBefore w:val="0"/>
        <w:widowControl w:val="0"/>
        <w:kinsoku/>
        <w:wordWrap/>
        <w:overflowPunct/>
        <w:topLinePunct w:val="0"/>
        <w:bidi w:val="0"/>
        <w:spacing w:before="0" w:beforeLines="0" w:after="0" w:afterLines="0" w:line="560" w:lineRule="exact"/>
        <w:jc w:val="center"/>
        <w:textAlignment w:val="auto"/>
        <w:rPr>
          <w:rFonts w:hint="eastAsia" w:ascii="仿宋" w:hAnsi="仿宋" w:eastAsia="仿宋" w:cs="仿宋"/>
          <w:b w:val="0"/>
          <w:bCs w:val="0"/>
          <w:color w:val="000000"/>
          <w:kern w:val="0"/>
          <w:szCs w:val="32"/>
        </w:rPr>
      </w:pPr>
      <w:r>
        <w:rPr>
          <w:rFonts w:hint="eastAsia" w:ascii="仿宋" w:hAnsi="仿宋" w:eastAsia="仿宋" w:cs="仿宋"/>
          <w:b w:val="0"/>
          <w:bCs w:val="0"/>
          <w:color w:val="000000"/>
          <w:szCs w:val="32"/>
          <w:lang w:eastAsia="zh-CN"/>
        </w:rPr>
        <w:t>竞争性磋商</w:t>
      </w:r>
      <w:r>
        <w:rPr>
          <w:rFonts w:hint="eastAsia" w:ascii="仿宋" w:hAnsi="仿宋" w:eastAsia="仿宋" w:cs="仿宋"/>
          <w:b w:val="0"/>
          <w:bCs w:val="0"/>
          <w:color w:val="000000"/>
          <w:szCs w:val="32"/>
        </w:rPr>
        <w:t>公告</w:t>
      </w:r>
    </w:p>
    <w:p>
      <w:pPr>
        <w:pageBreakBefore w:val="0"/>
        <w:widowControl w:val="0"/>
        <w:kinsoku/>
        <w:wordWrap/>
        <w:overflowPunct/>
        <w:topLinePunct w:val="0"/>
        <w:bidi w:val="0"/>
        <w:adjustRightInd w:val="0"/>
        <w:snapToGrid w:val="0"/>
        <w:spacing w:line="560" w:lineRule="exact"/>
        <w:jc w:val="center"/>
        <w:textAlignment w:val="auto"/>
        <w:outlineLvl w:val="5"/>
        <w:rPr>
          <w:rFonts w:hint="eastAsia" w:ascii="仿宋" w:hAnsi="仿宋" w:eastAsia="仿宋" w:cs="仿宋"/>
          <w:b/>
          <w:bCs/>
          <w:vanish/>
          <w:color w:val="A00000"/>
          <w:sz w:val="32"/>
          <w:szCs w:val="32"/>
        </w:rPr>
      </w:pPr>
      <w:r>
        <w:rPr>
          <w:rFonts w:hint="eastAsia" w:ascii="仿宋" w:hAnsi="仿宋" w:eastAsia="仿宋" w:cs="仿宋"/>
          <w:b/>
          <w:bCs/>
          <w:vanish/>
          <w:color w:val="A00000"/>
          <w:sz w:val="32"/>
          <w:szCs w:val="32"/>
        </w:rPr>
        <w:t>公告概要：</w:t>
      </w:r>
    </w:p>
    <w:p>
      <w:pPr>
        <w:pStyle w:val="6"/>
        <w:pageBreakBefore w:val="0"/>
        <w:widowControl w:val="0"/>
        <w:kinsoku/>
        <w:wordWrap/>
        <w:overflowPunct/>
        <w:topLinePunct w:val="0"/>
        <w:bidi w:val="0"/>
        <w:adjustRightInd w:val="0"/>
        <w:snapToGrid w:val="0"/>
        <w:spacing w:before="0" w:beforeLines="0" w:after="0" w:afterLines="0" w:line="560" w:lineRule="exact"/>
        <w:textAlignment w:val="auto"/>
        <w:rPr>
          <w:rFonts w:hint="eastAsia" w:ascii="仿宋" w:hAnsi="仿宋" w:eastAsia="仿宋" w:cs="仿宋"/>
          <w:b/>
          <w:bCs/>
          <w:sz w:val="32"/>
          <w:szCs w:val="32"/>
        </w:rPr>
      </w:pPr>
      <w:r>
        <w:rPr>
          <w:rStyle w:val="25"/>
          <w:rFonts w:hint="eastAsia" w:ascii="仿宋" w:hAnsi="仿宋" w:eastAsia="仿宋" w:cs="仿宋"/>
          <w:b/>
          <w:bCs/>
          <w:sz w:val="32"/>
          <w:szCs w:val="32"/>
        </w:rPr>
        <w:t>一、项目基本情况</w:t>
      </w:r>
    </w:p>
    <w:p>
      <w:pPr>
        <w:pageBreakBefore w:val="0"/>
        <w:widowControl w:val="0"/>
        <w:kinsoku/>
        <w:wordWrap/>
        <w:overflowPunct/>
        <w:topLinePunct w:val="0"/>
        <w:bidi w:val="0"/>
        <w:adjustRightInd w:val="0"/>
        <w:snapToGrid w:val="0"/>
        <w:spacing w:line="560" w:lineRule="exact"/>
        <w:ind w:firstLine="560" w:firstLineChars="200"/>
        <w:textAlignment w:val="auto"/>
        <w:rPr>
          <w:rStyle w:val="25"/>
          <w:rFonts w:hint="eastAsia" w:ascii="仿宋" w:hAnsi="仿宋" w:eastAsia="仿宋" w:cs="仿宋"/>
          <w:b w:val="0"/>
          <w:bCs/>
          <w:color w:val="auto"/>
          <w:sz w:val="28"/>
          <w:szCs w:val="28"/>
          <w:lang w:eastAsia="zh-CN"/>
        </w:rPr>
      </w:pPr>
      <w:r>
        <w:rPr>
          <w:rStyle w:val="25"/>
          <w:rFonts w:hint="eastAsia" w:ascii="仿宋" w:hAnsi="仿宋" w:eastAsia="仿宋" w:cs="仿宋"/>
          <w:b w:val="0"/>
          <w:bCs/>
          <w:color w:val="auto"/>
          <w:sz w:val="28"/>
          <w:szCs w:val="28"/>
        </w:rPr>
        <w:t>项目编号：ZWSPT-2022-00</w:t>
      </w:r>
      <w:r>
        <w:rPr>
          <w:rStyle w:val="25"/>
          <w:rFonts w:hint="eastAsia" w:ascii="仿宋" w:hAnsi="仿宋" w:eastAsia="仿宋" w:cs="仿宋"/>
          <w:b w:val="0"/>
          <w:bCs/>
          <w:color w:val="auto"/>
          <w:sz w:val="28"/>
          <w:szCs w:val="28"/>
          <w:lang w:val="en-US" w:eastAsia="zh-CN"/>
        </w:rPr>
        <w:t>9</w:t>
      </w:r>
    </w:p>
    <w:p>
      <w:pPr>
        <w:pageBreakBefore w:val="0"/>
        <w:widowControl w:val="0"/>
        <w:kinsoku/>
        <w:wordWrap/>
        <w:overflowPunct/>
        <w:topLinePunct w:val="0"/>
        <w:bidi w:val="0"/>
        <w:adjustRightInd w:val="0"/>
        <w:snapToGrid w:val="0"/>
        <w:spacing w:line="560" w:lineRule="exact"/>
        <w:ind w:firstLine="560" w:firstLineChars="200"/>
        <w:textAlignment w:val="auto"/>
        <w:rPr>
          <w:rStyle w:val="25"/>
          <w:rFonts w:hint="eastAsia" w:ascii="仿宋" w:hAnsi="仿宋" w:eastAsia="仿宋" w:cs="仿宋"/>
          <w:b w:val="0"/>
          <w:bCs/>
          <w:color w:val="auto"/>
          <w:sz w:val="28"/>
          <w:szCs w:val="28"/>
          <w:lang w:eastAsia="zh-CN"/>
        </w:rPr>
      </w:pPr>
      <w:r>
        <w:rPr>
          <w:rStyle w:val="25"/>
          <w:rFonts w:hint="eastAsia" w:ascii="仿宋" w:hAnsi="仿宋" w:eastAsia="仿宋" w:cs="仿宋"/>
          <w:b w:val="0"/>
          <w:bCs/>
          <w:color w:val="auto"/>
          <w:sz w:val="28"/>
          <w:szCs w:val="28"/>
        </w:rPr>
        <w:t>招标编号：NXYT-2022-4</w:t>
      </w:r>
      <w:r>
        <w:rPr>
          <w:rStyle w:val="25"/>
          <w:rFonts w:hint="eastAsia" w:ascii="仿宋" w:hAnsi="仿宋" w:eastAsia="仿宋" w:cs="仿宋"/>
          <w:b w:val="0"/>
          <w:bCs/>
          <w:color w:val="auto"/>
          <w:sz w:val="28"/>
          <w:szCs w:val="28"/>
          <w:lang w:val="en-US" w:eastAsia="zh-CN"/>
        </w:rPr>
        <w:t>9</w:t>
      </w:r>
    </w:p>
    <w:p>
      <w:pPr>
        <w:pageBreakBefore w:val="0"/>
        <w:widowControl w:val="0"/>
        <w:kinsoku/>
        <w:wordWrap/>
        <w:overflowPunct/>
        <w:topLinePunct w:val="0"/>
        <w:bidi w:val="0"/>
        <w:adjustRightInd w:val="0"/>
        <w:snapToGrid w:val="0"/>
        <w:spacing w:line="560" w:lineRule="exact"/>
        <w:ind w:firstLine="560" w:firstLineChars="200"/>
        <w:textAlignment w:val="auto"/>
        <w:rPr>
          <w:rStyle w:val="25"/>
          <w:rFonts w:hint="eastAsia" w:ascii="仿宋" w:hAnsi="仿宋" w:eastAsia="仿宋" w:cs="仿宋"/>
          <w:b w:val="0"/>
          <w:bCs/>
          <w:color w:val="000000"/>
          <w:sz w:val="28"/>
          <w:szCs w:val="28"/>
          <w:lang w:eastAsia="zh-CN"/>
        </w:rPr>
      </w:pPr>
      <w:r>
        <w:rPr>
          <w:rStyle w:val="25"/>
          <w:rFonts w:hint="eastAsia" w:ascii="仿宋" w:hAnsi="仿宋" w:eastAsia="仿宋" w:cs="仿宋"/>
          <w:b w:val="0"/>
          <w:bCs/>
          <w:color w:val="000000"/>
          <w:sz w:val="28"/>
          <w:szCs w:val="28"/>
        </w:rPr>
        <w:t>项目名称：</w:t>
      </w:r>
      <w:r>
        <w:rPr>
          <w:rStyle w:val="25"/>
          <w:rFonts w:hint="eastAsia" w:ascii="仿宋" w:hAnsi="仿宋" w:eastAsia="仿宋" w:cs="仿宋"/>
          <w:b w:val="0"/>
          <w:bCs/>
          <w:color w:val="000000"/>
          <w:sz w:val="28"/>
          <w:szCs w:val="28"/>
          <w:lang w:eastAsia="zh-CN"/>
        </w:rPr>
        <w:t>国家税务总局中卫市沙坡头区税务局职工餐厅劳务派遣服务项目</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b w:val="0"/>
          <w:bCs/>
          <w:color w:val="000000"/>
          <w:sz w:val="28"/>
          <w:szCs w:val="28"/>
        </w:rPr>
      </w:pPr>
      <w:r>
        <w:rPr>
          <w:rStyle w:val="25"/>
          <w:rFonts w:hint="eastAsia" w:ascii="仿宋" w:hAnsi="仿宋" w:eastAsia="仿宋" w:cs="仿宋"/>
          <w:b w:val="0"/>
          <w:bCs/>
          <w:color w:val="000000"/>
          <w:sz w:val="28"/>
          <w:szCs w:val="28"/>
          <w:lang w:eastAsia="zh-CN"/>
        </w:rPr>
        <w:t>采购方式：竞争性磋商</w:t>
      </w:r>
      <w:r>
        <w:rPr>
          <w:rFonts w:hint="eastAsia" w:ascii="仿宋" w:hAnsi="仿宋" w:eastAsia="仿宋" w:cs="仿宋"/>
          <w:b w:val="0"/>
          <w:bCs/>
          <w:color w:val="000000"/>
          <w:sz w:val="28"/>
          <w:szCs w:val="28"/>
        </w:rPr>
        <w:t xml:space="preserve">  </w:t>
      </w:r>
    </w:p>
    <w:p>
      <w:pPr>
        <w:pageBreakBefore w:val="0"/>
        <w:widowControl w:val="0"/>
        <w:kinsoku/>
        <w:wordWrap/>
        <w:overflowPunct/>
        <w:topLinePunct w:val="0"/>
        <w:bidi w:val="0"/>
        <w:adjustRightInd w:val="0"/>
        <w:snapToGrid w:val="0"/>
        <w:spacing w:line="560" w:lineRule="exact"/>
        <w:ind w:firstLine="560" w:firstLineChars="200"/>
        <w:textAlignment w:val="auto"/>
        <w:rPr>
          <w:rStyle w:val="25"/>
          <w:rFonts w:hint="eastAsia" w:ascii="仿宋" w:hAnsi="仿宋" w:eastAsia="仿宋" w:cs="仿宋"/>
          <w:b w:val="0"/>
          <w:bCs/>
          <w:color w:val="000000"/>
          <w:sz w:val="28"/>
          <w:szCs w:val="28"/>
        </w:rPr>
      </w:pPr>
      <w:r>
        <w:rPr>
          <w:rStyle w:val="25"/>
          <w:rFonts w:hint="eastAsia" w:ascii="仿宋" w:hAnsi="仿宋" w:eastAsia="仿宋" w:cs="仿宋"/>
          <w:b w:val="0"/>
          <w:bCs/>
          <w:color w:val="000000"/>
          <w:sz w:val="28"/>
          <w:szCs w:val="28"/>
        </w:rPr>
        <w:t>预算金额（元）：</w:t>
      </w:r>
      <w:r>
        <w:rPr>
          <w:rStyle w:val="25"/>
          <w:rFonts w:hint="eastAsia" w:ascii="仿宋" w:hAnsi="仿宋" w:eastAsia="仿宋" w:cs="仿宋"/>
          <w:b w:val="0"/>
          <w:bCs/>
          <w:color w:val="000000"/>
          <w:sz w:val="28"/>
          <w:szCs w:val="28"/>
          <w:lang w:val="en-US" w:eastAsia="zh-CN"/>
        </w:rPr>
        <w:t>363600.00</w:t>
      </w:r>
      <w:r>
        <w:rPr>
          <w:rStyle w:val="25"/>
          <w:rFonts w:hint="eastAsia" w:ascii="仿宋" w:hAnsi="仿宋" w:eastAsia="仿宋" w:cs="仿宋"/>
          <w:b w:val="0"/>
          <w:bCs/>
          <w:color w:val="000000"/>
          <w:sz w:val="28"/>
          <w:szCs w:val="28"/>
        </w:rPr>
        <w:t>元</w:t>
      </w:r>
    </w:p>
    <w:p>
      <w:pPr>
        <w:pageBreakBefore w:val="0"/>
        <w:widowControl w:val="0"/>
        <w:kinsoku/>
        <w:wordWrap/>
        <w:overflowPunct/>
        <w:topLinePunct w:val="0"/>
        <w:bidi w:val="0"/>
        <w:adjustRightInd w:val="0"/>
        <w:snapToGrid w:val="0"/>
        <w:spacing w:line="560" w:lineRule="exact"/>
        <w:ind w:firstLine="560" w:firstLineChars="200"/>
        <w:textAlignment w:val="auto"/>
        <w:rPr>
          <w:rStyle w:val="25"/>
          <w:rFonts w:hint="eastAsia" w:ascii="仿宋" w:hAnsi="仿宋" w:eastAsia="仿宋" w:cs="仿宋"/>
          <w:b w:val="0"/>
          <w:bCs/>
          <w:color w:val="000000"/>
          <w:sz w:val="28"/>
          <w:szCs w:val="28"/>
        </w:rPr>
      </w:pPr>
      <w:r>
        <w:rPr>
          <w:rStyle w:val="25"/>
          <w:rFonts w:hint="eastAsia" w:ascii="仿宋" w:hAnsi="仿宋" w:eastAsia="仿宋" w:cs="仿宋"/>
          <w:b w:val="0"/>
          <w:bCs/>
          <w:color w:val="000000"/>
          <w:sz w:val="28"/>
          <w:szCs w:val="28"/>
        </w:rPr>
        <w:t>最高限价：</w:t>
      </w:r>
      <w:r>
        <w:rPr>
          <w:rStyle w:val="25"/>
          <w:rFonts w:hint="eastAsia" w:ascii="仿宋" w:hAnsi="仿宋" w:eastAsia="仿宋" w:cs="仿宋"/>
          <w:b w:val="0"/>
          <w:bCs/>
          <w:color w:val="000000"/>
          <w:sz w:val="28"/>
          <w:szCs w:val="28"/>
          <w:lang w:val="en-US" w:eastAsia="zh-CN"/>
        </w:rPr>
        <w:t>363600.00</w:t>
      </w:r>
      <w:r>
        <w:rPr>
          <w:rStyle w:val="25"/>
          <w:rFonts w:hint="eastAsia" w:ascii="仿宋" w:hAnsi="仿宋" w:eastAsia="仿宋" w:cs="仿宋"/>
          <w:b w:val="0"/>
          <w:bCs/>
          <w:color w:val="000000"/>
          <w:sz w:val="28"/>
          <w:szCs w:val="28"/>
        </w:rPr>
        <w:t>元</w:t>
      </w:r>
    </w:p>
    <w:p>
      <w:pPr>
        <w:pageBreakBefore w:val="0"/>
        <w:widowControl w:val="0"/>
        <w:kinsoku/>
        <w:wordWrap/>
        <w:overflowPunct/>
        <w:topLinePunct w:val="0"/>
        <w:bidi w:val="0"/>
        <w:adjustRightInd w:val="0"/>
        <w:snapToGrid w:val="0"/>
        <w:spacing w:line="560" w:lineRule="exact"/>
        <w:ind w:firstLine="560" w:firstLineChars="200"/>
        <w:textAlignment w:val="auto"/>
        <w:rPr>
          <w:rStyle w:val="25"/>
          <w:rFonts w:hint="eastAsia" w:ascii="仿宋" w:hAnsi="仿宋" w:eastAsia="仿宋" w:cs="仿宋"/>
          <w:b w:val="0"/>
          <w:bCs/>
          <w:color w:val="auto"/>
          <w:sz w:val="28"/>
          <w:szCs w:val="28"/>
          <w:lang w:eastAsia="zh-CN"/>
        </w:rPr>
      </w:pPr>
      <w:r>
        <w:rPr>
          <w:rStyle w:val="25"/>
          <w:rFonts w:hint="eastAsia" w:ascii="仿宋" w:hAnsi="仿宋" w:eastAsia="仿宋" w:cs="仿宋"/>
          <w:b w:val="0"/>
          <w:bCs/>
          <w:color w:val="000000"/>
          <w:sz w:val="28"/>
          <w:szCs w:val="28"/>
        </w:rPr>
        <w:t>采购需求：</w:t>
      </w:r>
      <w:r>
        <w:rPr>
          <w:rStyle w:val="25"/>
          <w:rFonts w:hint="eastAsia" w:ascii="仿宋" w:hAnsi="仿宋" w:eastAsia="仿宋" w:cs="仿宋"/>
          <w:b w:val="0"/>
          <w:bCs/>
          <w:color w:val="000000"/>
          <w:sz w:val="28"/>
          <w:szCs w:val="28"/>
          <w:lang w:eastAsia="zh-CN"/>
        </w:rPr>
        <w:t>职工</w:t>
      </w:r>
      <w:r>
        <w:rPr>
          <w:rStyle w:val="25"/>
          <w:rFonts w:hint="eastAsia" w:ascii="仿宋" w:hAnsi="仿宋" w:eastAsia="仿宋" w:cs="仿宋"/>
          <w:b w:val="0"/>
          <w:bCs/>
          <w:color w:val="auto"/>
          <w:sz w:val="28"/>
          <w:szCs w:val="28"/>
          <w:lang w:eastAsia="zh-CN"/>
        </w:rPr>
        <w:t>餐厅劳务派遣服务</w:t>
      </w:r>
      <w:r>
        <w:rPr>
          <w:rStyle w:val="25"/>
          <w:rFonts w:hint="eastAsia" w:ascii="仿宋" w:hAnsi="仿宋" w:eastAsia="仿宋" w:cs="仿宋"/>
          <w:b w:val="0"/>
          <w:bCs/>
          <w:color w:val="auto"/>
          <w:sz w:val="28"/>
          <w:szCs w:val="28"/>
          <w:lang w:val="en-US" w:eastAsia="zh-CN"/>
        </w:rPr>
        <w:t>,</w:t>
      </w:r>
      <w:r>
        <w:rPr>
          <w:rStyle w:val="25"/>
          <w:rFonts w:hint="eastAsia" w:ascii="仿宋" w:hAnsi="仿宋" w:eastAsia="仿宋" w:cs="仿宋"/>
          <w:b w:val="0"/>
          <w:bCs/>
          <w:color w:val="auto"/>
          <w:sz w:val="28"/>
          <w:szCs w:val="28"/>
        </w:rPr>
        <w:t>具体内容及</w:t>
      </w:r>
      <w:r>
        <w:rPr>
          <w:rStyle w:val="25"/>
          <w:rFonts w:hint="eastAsia" w:ascii="仿宋" w:hAnsi="仿宋" w:eastAsia="仿宋" w:cs="仿宋"/>
          <w:b w:val="0"/>
          <w:bCs/>
          <w:color w:val="auto"/>
          <w:sz w:val="28"/>
          <w:szCs w:val="28"/>
          <w:lang w:val="en-US" w:eastAsia="zh-CN"/>
        </w:rPr>
        <w:t>详细服务要求详见磋商文件。</w:t>
      </w:r>
    </w:p>
    <w:p>
      <w:pPr>
        <w:pageBreakBefore w:val="0"/>
        <w:widowControl w:val="0"/>
        <w:kinsoku/>
        <w:wordWrap/>
        <w:overflowPunct/>
        <w:topLinePunct w:val="0"/>
        <w:bidi w:val="0"/>
        <w:adjustRightInd w:val="0"/>
        <w:snapToGrid w:val="0"/>
        <w:spacing w:line="560" w:lineRule="exact"/>
        <w:ind w:firstLine="560" w:firstLineChars="200"/>
        <w:jc w:val="left"/>
        <w:textAlignment w:val="auto"/>
        <w:rPr>
          <w:rFonts w:hint="eastAsia" w:ascii="仿宋" w:hAnsi="仿宋" w:eastAsia="仿宋" w:cs="仿宋"/>
          <w:b w:val="0"/>
          <w:bCs/>
          <w:color w:val="auto"/>
          <w:sz w:val="28"/>
          <w:szCs w:val="28"/>
          <w:lang w:val="en-US" w:eastAsia="zh-CN"/>
        </w:rPr>
      </w:pPr>
      <w:r>
        <w:rPr>
          <w:rStyle w:val="25"/>
          <w:rFonts w:hint="eastAsia" w:ascii="仿宋" w:hAnsi="仿宋" w:eastAsia="仿宋" w:cs="仿宋"/>
          <w:b w:val="0"/>
          <w:bCs/>
          <w:color w:val="auto"/>
          <w:sz w:val="28"/>
          <w:szCs w:val="28"/>
        </w:rPr>
        <w:t>合同履行期限：</w:t>
      </w:r>
      <w:r>
        <w:rPr>
          <w:rStyle w:val="25"/>
          <w:rFonts w:hint="eastAsia" w:ascii="仿宋" w:hAnsi="仿宋" w:eastAsia="仿宋" w:cs="仿宋"/>
          <w:b w:val="0"/>
          <w:bCs/>
          <w:color w:val="auto"/>
          <w:sz w:val="28"/>
          <w:szCs w:val="28"/>
          <w:lang w:val="en-US" w:eastAsia="zh-CN"/>
        </w:rPr>
        <w:t>2年（合同一年一签）</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b w:val="0"/>
          <w:bCs/>
          <w:color w:val="auto"/>
          <w:sz w:val="28"/>
          <w:szCs w:val="28"/>
        </w:rPr>
      </w:pPr>
      <w:r>
        <w:rPr>
          <w:rStyle w:val="25"/>
          <w:rFonts w:hint="eastAsia" w:ascii="仿宋" w:hAnsi="仿宋" w:eastAsia="仿宋" w:cs="仿宋"/>
          <w:b w:val="0"/>
          <w:bCs/>
          <w:color w:val="auto"/>
          <w:sz w:val="28"/>
          <w:szCs w:val="28"/>
        </w:rPr>
        <w:t>本项目（是/否）接受联合体投标:</w:t>
      </w:r>
      <w:r>
        <w:rPr>
          <w:rFonts w:hint="eastAsia" w:ascii="仿宋" w:hAnsi="仿宋" w:eastAsia="仿宋" w:cs="仿宋"/>
          <w:b w:val="0"/>
          <w:bCs/>
          <w:color w:val="auto"/>
          <w:sz w:val="28"/>
          <w:szCs w:val="28"/>
        </w:rPr>
        <w:t xml:space="preserve"> </w:t>
      </w:r>
      <w:r>
        <w:rPr>
          <w:rFonts w:hint="eastAsia" w:ascii="仿宋" w:hAnsi="仿宋" w:eastAsia="仿宋" w:cs="仿宋"/>
          <w:b w:val="0"/>
          <w:bCs/>
          <w:color w:val="auto"/>
          <w:sz w:val="28"/>
          <w:szCs w:val="28"/>
          <w:lang w:eastAsia="zh-CN"/>
        </w:rPr>
        <w:t>否</w:t>
      </w:r>
    </w:p>
    <w:p>
      <w:pPr>
        <w:pStyle w:val="6"/>
        <w:pageBreakBefore w:val="0"/>
        <w:widowControl w:val="0"/>
        <w:kinsoku/>
        <w:wordWrap/>
        <w:overflowPunct/>
        <w:topLinePunct w:val="0"/>
        <w:bidi w:val="0"/>
        <w:adjustRightInd w:val="0"/>
        <w:snapToGrid w:val="0"/>
        <w:spacing w:before="0" w:beforeLines="0" w:after="0" w:afterLines="0" w:line="560" w:lineRule="exact"/>
        <w:textAlignment w:val="auto"/>
        <w:rPr>
          <w:rFonts w:hint="eastAsia" w:ascii="仿宋" w:hAnsi="仿宋" w:eastAsia="仿宋" w:cs="仿宋"/>
          <w:color w:val="auto"/>
          <w:sz w:val="32"/>
          <w:szCs w:val="32"/>
        </w:rPr>
      </w:pPr>
      <w:r>
        <w:rPr>
          <w:rStyle w:val="25"/>
          <w:rFonts w:hint="eastAsia" w:ascii="仿宋" w:hAnsi="仿宋" w:eastAsia="仿宋" w:cs="仿宋"/>
          <w:b/>
          <w:bCs/>
          <w:color w:val="auto"/>
          <w:sz w:val="32"/>
          <w:szCs w:val="32"/>
        </w:rPr>
        <w:t>二、</w:t>
      </w:r>
      <w:r>
        <w:rPr>
          <w:rStyle w:val="25"/>
          <w:rFonts w:hint="eastAsia" w:ascii="仿宋" w:hAnsi="仿宋" w:eastAsia="仿宋" w:cs="仿宋"/>
          <w:b/>
          <w:bCs/>
          <w:color w:val="auto"/>
          <w:sz w:val="32"/>
          <w:szCs w:val="32"/>
          <w:lang w:eastAsia="zh-CN"/>
        </w:rPr>
        <w:t>申请人</w:t>
      </w:r>
      <w:r>
        <w:rPr>
          <w:rStyle w:val="25"/>
          <w:rFonts w:hint="eastAsia" w:ascii="仿宋" w:hAnsi="仿宋" w:eastAsia="仿宋" w:cs="仿宋"/>
          <w:b/>
          <w:bCs/>
          <w:color w:val="auto"/>
          <w:sz w:val="32"/>
          <w:szCs w:val="32"/>
        </w:rPr>
        <w:t>的资格要求：</w:t>
      </w:r>
      <w:r>
        <w:rPr>
          <w:rFonts w:hint="eastAsia" w:ascii="仿宋" w:hAnsi="仿宋" w:eastAsia="仿宋" w:cs="仿宋"/>
          <w:color w:val="auto"/>
          <w:sz w:val="32"/>
          <w:szCs w:val="32"/>
        </w:rPr>
        <w:t xml:space="preserve"> </w:t>
      </w:r>
    </w:p>
    <w:p>
      <w:pPr>
        <w:pageBreakBefore w:val="0"/>
        <w:widowControl w:val="0"/>
        <w:kinsoku/>
        <w:wordWrap/>
        <w:overflowPunct/>
        <w:topLinePunct w:val="0"/>
        <w:bidi w:val="0"/>
        <w:adjustRightInd w:val="0"/>
        <w:snapToGrid w:val="0"/>
        <w:spacing w:line="560" w:lineRule="exact"/>
        <w:ind w:firstLine="560" w:firstLineChars="200"/>
        <w:textAlignment w:val="auto"/>
        <w:rPr>
          <w:rStyle w:val="25"/>
          <w:rFonts w:hint="eastAsia" w:ascii="仿宋" w:hAnsi="仿宋" w:eastAsia="仿宋" w:cs="仿宋"/>
          <w:b w:val="0"/>
          <w:bCs/>
          <w:color w:val="auto"/>
          <w:sz w:val="28"/>
          <w:szCs w:val="28"/>
          <w:lang w:eastAsia="zh-CN"/>
        </w:rPr>
      </w:pPr>
      <w:r>
        <w:rPr>
          <w:rStyle w:val="25"/>
          <w:rFonts w:hint="eastAsia" w:ascii="仿宋" w:hAnsi="仿宋" w:eastAsia="仿宋" w:cs="仿宋"/>
          <w:b w:val="0"/>
          <w:bCs/>
          <w:color w:val="auto"/>
          <w:sz w:val="28"/>
          <w:szCs w:val="28"/>
        </w:rPr>
        <w:t>1.满足《中华人民共和国政府采购法》第二十二条规定</w:t>
      </w:r>
      <w:r>
        <w:rPr>
          <w:rStyle w:val="25"/>
          <w:rFonts w:hint="eastAsia" w:ascii="仿宋" w:hAnsi="仿宋" w:eastAsia="仿宋" w:cs="仿宋"/>
          <w:b w:val="0"/>
          <w:bCs/>
          <w:color w:val="auto"/>
          <w:sz w:val="28"/>
          <w:szCs w:val="28"/>
          <w:lang w:eastAsia="zh-CN"/>
        </w:rPr>
        <w:t>：</w:t>
      </w:r>
    </w:p>
    <w:p>
      <w:pPr>
        <w:pageBreakBefore w:val="0"/>
        <w:widowControl w:val="0"/>
        <w:kinsoku/>
        <w:wordWrap/>
        <w:overflowPunct/>
        <w:topLinePunct w:val="0"/>
        <w:bidi w:val="0"/>
        <w:adjustRightInd w:val="0"/>
        <w:snapToGrid w:val="0"/>
        <w:spacing w:line="560" w:lineRule="exact"/>
        <w:ind w:firstLine="560" w:firstLineChars="200"/>
        <w:textAlignment w:val="auto"/>
        <w:rPr>
          <w:rStyle w:val="25"/>
          <w:rFonts w:hint="eastAsia" w:ascii="仿宋" w:hAnsi="仿宋" w:eastAsia="仿宋" w:cs="仿宋"/>
          <w:b w:val="0"/>
          <w:bCs/>
          <w:color w:val="auto"/>
          <w:sz w:val="28"/>
          <w:szCs w:val="28"/>
          <w:lang w:val="en-US" w:eastAsia="zh-CN"/>
        </w:rPr>
      </w:pPr>
      <w:r>
        <w:rPr>
          <w:rStyle w:val="25"/>
          <w:rFonts w:hint="eastAsia" w:ascii="仿宋" w:hAnsi="仿宋" w:eastAsia="仿宋" w:cs="仿宋"/>
          <w:b w:val="0"/>
          <w:bCs/>
          <w:color w:val="auto"/>
          <w:sz w:val="28"/>
          <w:szCs w:val="28"/>
        </w:rPr>
        <w:t>2.落实政府采购政策需满足的资格要求：《中华人民共和国政府采购法》《中华人民共和国政府采购法实施条例》《政府采购货物和服务招标投标管理办法》和其他有关法律法规规定。</w:t>
      </w:r>
    </w:p>
    <w:p>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Style w:val="25"/>
          <w:rFonts w:hint="eastAsia" w:ascii="仿宋" w:hAnsi="仿宋" w:eastAsia="仿宋" w:cs="仿宋"/>
          <w:b w:val="0"/>
          <w:bCs/>
          <w:color w:val="auto"/>
          <w:sz w:val="28"/>
          <w:szCs w:val="28"/>
          <w:lang w:val="en-US" w:eastAsia="zh-CN"/>
        </w:rPr>
      </w:pPr>
      <w:r>
        <w:rPr>
          <w:rStyle w:val="25"/>
          <w:rFonts w:hint="eastAsia" w:ascii="仿宋" w:hAnsi="仿宋" w:eastAsia="仿宋" w:cs="仿宋"/>
          <w:b w:val="0"/>
          <w:bCs/>
          <w:color w:val="auto"/>
          <w:sz w:val="28"/>
          <w:szCs w:val="28"/>
          <w:lang w:val="en-US" w:eastAsia="zh-CN"/>
        </w:rPr>
        <w:t xml:space="preserve">（1）中小微企业参加宁夏政府采购招投标活动，参照《政府采购促进中小企业发展管理办法》(财库〔2020〕46 号）、《宁夏回族自治区政府采购促进中小企业发展管理办法实施细则》（宁财规发〔2021〕2 号）和《宁夏回族自治区财政厅 发展和改革委员会 工业和信息化厅 住房和城乡建设厅 交通运输厅 水利厅 公共资源交管理局 中国人民银行银川中心支行关于落实政府采购促进中小企业发展有关措施的通知》（宁财(采)发〔2022〕275号）文件执行，小型和微型企业应提供《中小企业声明函》，对报价给予10%的扣除，用扣除后的价格参与评审。（专门面向中小企业采购的项目或者采购包，中小企业不再执行价格评审优惠扶持政策。） </w:t>
      </w:r>
    </w:p>
    <w:p>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Style w:val="25"/>
          <w:rFonts w:hint="eastAsia" w:ascii="仿宋" w:hAnsi="仿宋" w:eastAsia="仿宋" w:cs="仿宋"/>
          <w:b w:val="0"/>
          <w:bCs/>
          <w:color w:val="auto"/>
          <w:sz w:val="28"/>
          <w:szCs w:val="28"/>
          <w:lang w:val="en-US" w:eastAsia="zh-CN"/>
        </w:rPr>
      </w:pPr>
      <w:r>
        <w:rPr>
          <w:rStyle w:val="25"/>
          <w:rFonts w:hint="eastAsia" w:ascii="仿宋" w:hAnsi="仿宋" w:eastAsia="仿宋" w:cs="仿宋"/>
          <w:b w:val="0"/>
          <w:bCs/>
          <w:color w:val="auto"/>
          <w:sz w:val="28"/>
          <w:szCs w:val="28"/>
          <w:lang w:val="en-US" w:eastAsia="zh-CN"/>
        </w:rPr>
        <w:t xml:space="preserve">（2）监狱企业视同为小型、微型企业，监狱企业应提供证明文件,对报价给予10%的扣除，用扣除后的价格参与评审；残疾人企业应提供声明函，对报价给予10%的扣除，用扣除后的价格参与评审。 </w:t>
      </w:r>
    </w:p>
    <w:p>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Style w:val="25"/>
          <w:rFonts w:hint="eastAsia" w:ascii="仿宋" w:hAnsi="仿宋" w:eastAsia="仿宋" w:cs="仿宋"/>
          <w:b w:val="0"/>
          <w:bCs/>
          <w:color w:val="auto"/>
          <w:sz w:val="28"/>
          <w:szCs w:val="28"/>
          <w:lang w:val="en-US" w:eastAsia="zh-CN"/>
        </w:rPr>
      </w:pPr>
      <w:r>
        <w:rPr>
          <w:rStyle w:val="25"/>
          <w:rFonts w:hint="eastAsia" w:ascii="仿宋" w:hAnsi="仿宋" w:eastAsia="仿宋" w:cs="仿宋"/>
          <w:b w:val="0"/>
          <w:bCs/>
          <w:color w:val="auto"/>
          <w:sz w:val="28"/>
          <w:szCs w:val="28"/>
          <w:lang w:val="en-US" w:eastAsia="zh-CN"/>
        </w:rPr>
        <w:t xml:space="preserve">（3）优先采购属于国家公布的政府采购品目清单中节能、环境标志产品。 </w:t>
      </w:r>
    </w:p>
    <w:p>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Style w:val="25"/>
          <w:rFonts w:hint="eastAsia" w:ascii="仿宋" w:hAnsi="仿宋" w:eastAsia="仿宋" w:cs="仿宋"/>
          <w:b w:val="0"/>
          <w:bCs/>
          <w:color w:val="auto"/>
          <w:sz w:val="28"/>
          <w:szCs w:val="28"/>
          <w:lang w:val="en-US" w:eastAsia="zh-CN"/>
        </w:rPr>
      </w:pPr>
      <w:r>
        <w:rPr>
          <w:rStyle w:val="25"/>
          <w:rFonts w:hint="eastAsia" w:ascii="仿宋" w:hAnsi="仿宋" w:eastAsia="仿宋" w:cs="仿宋"/>
          <w:b w:val="0"/>
          <w:bCs/>
          <w:color w:val="auto"/>
          <w:sz w:val="28"/>
          <w:szCs w:val="28"/>
          <w:lang w:val="en-US" w:eastAsia="zh-CN"/>
        </w:rPr>
        <w:t>（4）凡在宁夏回族自治区境内注册的中小微企业，不分政府采购项目的资金性质（含财政性资金和单位自有资金）、不分合同金额，在取得政府采购中标通知书及合同后，均可按照《宁夏回族自治区政府采购合同线上信用融资管理暂行办法》（宁财规发〔2019〕8号）的通知办理融资业务。</w:t>
      </w:r>
    </w:p>
    <w:p>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Style w:val="25"/>
          <w:rFonts w:hint="eastAsia" w:ascii="仿宋" w:hAnsi="仿宋" w:eastAsia="仿宋" w:cs="仿宋"/>
          <w:b w:val="0"/>
          <w:bCs/>
          <w:color w:val="auto"/>
          <w:sz w:val="28"/>
          <w:szCs w:val="28"/>
          <w:lang w:val="en-US" w:eastAsia="zh-CN"/>
        </w:rPr>
      </w:pPr>
      <w:r>
        <w:rPr>
          <w:rStyle w:val="25"/>
          <w:rFonts w:hint="eastAsia" w:ascii="仿宋" w:hAnsi="仿宋" w:eastAsia="仿宋" w:cs="仿宋"/>
          <w:b w:val="0"/>
          <w:bCs/>
          <w:color w:val="auto"/>
          <w:kern w:val="2"/>
          <w:sz w:val="28"/>
          <w:szCs w:val="28"/>
          <w:lang w:val="en-US" w:eastAsia="zh-CN" w:bidi="ar-SA"/>
        </w:rPr>
        <w:t>（5）按照工业和信息化部、国家统计局、国家发展和改革委员会、财政部联合印发的《关于印发中小企业划型标准规定的通知》，</w:t>
      </w:r>
      <w:r>
        <w:rPr>
          <w:rStyle w:val="25"/>
          <w:rFonts w:hint="eastAsia" w:ascii="仿宋" w:hAnsi="仿宋" w:eastAsia="仿宋" w:cs="仿宋"/>
          <w:b w:val="0"/>
          <w:bCs/>
          <w:color w:val="auto"/>
          <w:sz w:val="28"/>
          <w:szCs w:val="28"/>
          <w:lang w:val="en-US" w:eastAsia="zh-CN"/>
        </w:rPr>
        <w:t>该项目标的的所属行业为</w:t>
      </w:r>
      <w:r>
        <w:rPr>
          <w:rStyle w:val="25"/>
          <w:rFonts w:hint="eastAsia" w:ascii="仿宋" w:hAnsi="仿宋" w:eastAsia="仿宋" w:cs="仿宋"/>
          <w:b w:val="0"/>
          <w:bCs/>
          <w:color w:val="auto"/>
          <w:kern w:val="2"/>
          <w:sz w:val="28"/>
          <w:szCs w:val="28"/>
          <w:lang w:val="en-US" w:eastAsia="zh-CN" w:bidi="ar-SA"/>
        </w:rPr>
        <w:t>“未列明行业”。</w:t>
      </w:r>
    </w:p>
    <w:p>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Style w:val="25"/>
          <w:rFonts w:hint="eastAsia" w:ascii="仿宋" w:hAnsi="仿宋" w:eastAsia="仿宋" w:cs="仿宋"/>
          <w:b w:val="0"/>
          <w:bCs/>
          <w:color w:val="auto"/>
          <w:kern w:val="2"/>
          <w:sz w:val="28"/>
          <w:szCs w:val="28"/>
          <w:lang w:val="en-US" w:eastAsia="zh-CN" w:bidi="ar-SA"/>
        </w:rPr>
      </w:pPr>
      <w:r>
        <w:rPr>
          <w:rStyle w:val="25"/>
          <w:rFonts w:hint="eastAsia" w:ascii="仿宋" w:hAnsi="仿宋" w:eastAsia="仿宋" w:cs="仿宋"/>
          <w:b w:val="0"/>
          <w:bCs/>
          <w:color w:val="auto"/>
          <w:sz w:val="28"/>
          <w:szCs w:val="28"/>
        </w:rPr>
        <w:t>3.本项目的特定资格要求：</w:t>
      </w:r>
      <w:r>
        <w:rPr>
          <w:rStyle w:val="25"/>
          <w:rFonts w:hint="eastAsia" w:ascii="仿宋" w:hAnsi="仿宋" w:eastAsia="仿宋" w:cs="仿宋"/>
          <w:b w:val="0"/>
          <w:bCs/>
          <w:color w:val="auto"/>
          <w:sz w:val="28"/>
          <w:szCs w:val="28"/>
          <w:lang w:eastAsia="zh-CN"/>
        </w:rPr>
        <w:t>（</w:t>
      </w:r>
      <w:r>
        <w:rPr>
          <w:rStyle w:val="25"/>
          <w:rFonts w:hint="eastAsia" w:ascii="仿宋" w:hAnsi="仿宋" w:eastAsia="仿宋" w:cs="仿宋"/>
          <w:b w:val="0"/>
          <w:bCs/>
          <w:color w:val="auto"/>
          <w:sz w:val="28"/>
          <w:szCs w:val="28"/>
        </w:rPr>
        <w:t>1</w:t>
      </w:r>
      <w:r>
        <w:rPr>
          <w:rStyle w:val="25"/>
          <w:rFonts w:hint="eastAsia" w:ascii="仿宋" w:hAnsi="仿宋" w:eastAsia="仿宋" w:cs="仿宋"/>
          <w:b w:val="0"/>
          <w:bCs/>
          <w:color w:val="auto"/>
          <w:sz w:val="28"/>
          <w:szCs w:val="28"/>
          <w:lang w:eastAsia="zh-CN"/>
        </w:rPr>
        <w:t>）提供在中华人民共和国境内注册的法人或其他组织的营业执照（或事业单位法人证书，或社会团体法人登记证书）</w:t>
      </w:r>
      <w:r>
        <w:rPr>
          <w:rStyle w:val="25"/>
          <w:rFonts w:hint="eastAsia" w:ascii="仿宋" w:hAnsi="仿宋" w:eastAsia="仿宋" w:cs="仿宋"/>
          <w:b w:val="0"/>
          <w:bCs/>
          <w:color w:val="auto"/>
          <w:kern w:val="2"/>
          <w:sz w:val="28"/>
          <w:szCs w:val="28"/>
          <w:lang w:val="en-US" w:eastAsia="zh-CN" w:bidi="ar-SA"/>
        </w:rPr>
        <w:t>；</w:t>
      </w:r>
    </w:p>
    <w:p>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Style w:val="25"/>
          <w:rFonts w:hint="eastAsia" w:ascii="仿宋" w:hAnsi="仿宋" w:eastAsia="仿宋" w:cs="仿宋"/>
          <w:b w:val="0"/>
          <w:bCs/>
          <w:color w:val="auto"/>
          <w:kern w:val="2"/>
          <w:sz w:val="28"/>
          <w:szCs w:val="28"/>
          <w:lang w:val="en-US" w:eastAsia="zh-CN" w:bidi="ar-SA"/>
        </w:rPr>
      </w:pPr>
      <w:r>
        <w:rPr>
          <w:rStyle w:val="25"/>
          <w:rFonts w:hint="eastAsia" w:ascii="仿宋" w:hAnsi="仿宋" w:eastAsia="仿宋" w:cs="仿宋"/>
          <w:b w:val="0"/>
          <w:bCs/>
          <w:color w:val="auto"/>
          <w:kern w:val="2"/>
          <w:sz w:val="28"/>
          <w:szCs w:val="28"/>
          <w:lang w:val="en-US" w:eastAsia="zh-CN" w:bidi="ar-SA"/>
        </w:rPr>
        <w:t>（2）法人授权委托书和委托代理人身份证（法定代表人直接投标的可不提供，但须提供法定代表人身份证明书和身份证）；</w:t>
      </w:r>
    </w:p>
    <w:p>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Style w:val="25"/>
          <w:rFonts w:hint="eastAsia" w:ascii="仿宋" w:hAnsi="仿宋" w:eastAsia="仿宋" w:cs="仿宋"/>
          <w:b w:val="0"/>
          <w:bCs/>
          <w:color w:val="auto"/>
          <w:kern w:val="2"/>
          <w:sz w:val="28"/>
          <w:szCs w:val="28"/>
          <w:lang w:val="en-US" w:eastAsia="zh-CN" w:bidi="ar-SA"/>
        </w:rPr>
      </w:pPr>
      <w:r>
        <w:rPr>
          <w:rStyle w:val="25"/>
          <w:rFonts w:hint="eastAsia" w:ascii="仿宋" w:hAnsi="仿宋" w:eastAsia="仿宋" w:cs="仿宋"/>
          <w:b w:val="0"/>
          <w:bCs/>
          <w:color w:val="auto"/>
          <w:kern w:val="2"/>
          <w:sz w:val="28"/>
          <w:szCs w:val="28"/>
          <w:lang w:val="en-US" w:eastAsia="zh-CN" w:bidi="ar-SA"/>
        </w:rPr>
        <w:t>（3）供应商需提供无不良行为记录；（提供“信用中国”官网（</w:t>
      </w:r>
      <w:r>
        <w:rPr>
          <w:rStyle w:val="25"/>
          <w:rFonts w:hint="eastAsia" w:ascii="仿宋" w:hAnsi="仿宋" w:eastAsia="仿宋" w:cs="仿宋"/>
          <w:b w:val="0"/>
          <w:bCs/>
          <w:color w:val="auto"/>
          <w:kern w:val="2"/>
          <w:sz w:val="28"/>
          <w:szCs w:val="28"/>
          <w:lang w:val="en-US" w:eastAsia="zh-CN" w:bidi="ar-SA"/>
        </w:rPr>
        <w:fldChar w:fldCharType="begin"/>
      </w:r>
      <w:r>
        <w:rPr>
          <w:rStyle w:val="25"/>
          <w:rFonts w:hint="eastAsia" w:ascii="仿宋" w:hAnsi="仿宋" w:eastAsia="仿宋" w:cs="仿宋"/>
          <w:b w:val="0"/>
          <w:bCs/>
          <w:color w:val="auto"/>
          <w:kern w:val="2"/>
          <w:sz w:val="28"/>
          <w:szCs w:val="28"/>
          <w:lang w:val="en-US" w:eastAsia="zh-CN" w:bidi="ar-SA"/>
        </w:rPr>
        <w:instrText xml:space="preserve"> HYPERLINK "http://www.creditchina.gov.cn/" </w:instrText>
      </w:r>
      <w:r>
        <w:rPr>
          <w:rStyle w:val="25"/>
          <w:rFonts w:hint="eastAsia" w:ascii="仿宋" w:hAnsi="仿宋" w:eastAsia="仿宋" w:cs="仿宋"/>
          <w:b w:val="0"/>
          <w:bCs/>
          <w:color w:val="auto"/>
          <w:kern w:val="2"/>
          <w:sz w:val="28"/>
          <w:szCs w:val="28"/>
          <w:lang w:val="en-US" w:eastAsia="zh-CN" w:bidi="ar-SA"/>
        </w:rPr>
        <w:fldChar w:fldCharType="separate"/>
      </w:r>
      <w:r>
        <w:rPr>
          <w:rStyle w:val="25"/>
          <w:rFonts w:hint="eastAsia" w:ascii="仿宋" w:hAnsi="仿宋" w:eastAsia="仿宋" w:cs="仿宋"/>
          <w:b w:val="0"/>
          <w:bCs/>
          <w:color w:val="auto"/>
          <w:kern w:val="2"/>
          <w:sz w:val="28"/>
          <w:szCs w:val="28"/>
          <w:lang w:val="en-US" w:eastAsia="zh-CN" w:bidi="ar-SA"/>
        </w:rPr>
        <w:t>www.creditchina.gov.cn/</w:t>
      </w:r>
      <w:r>
        <w:rPr>
          <w:rStyle w:val="25"/>
          <w:rFonts w:hint="eastAsia" w:ascii="仿宋" w:hAnsi="仿宋" w:eastAsia="仿宋" w:cs="仿宋"/>
          <w:b w:val="0"/>
          <w:bCs/>
          <w:color w:val="auto"/>
          <w:kern w:val="2"/>
          <w:sz w:val="28"/>
          <w:szCs w:val="28"/>
          <w:lang w:val="en-US" w:eastAsia="zh-CN" w:bidi="ar-SA"/>
        </w:rPr>
        <w:fldChar w:fldCharType="end"/>
      </w:r>
      <w:r>
        <w:rPr>
          <w:rStyle w:val="25"/>
          <w:rFonts w:hint="eastAsia" w:ascii="仿宋" w:hAnsi="仿宋" w:eastAsia="仿宋" w:cs="仿宋"/>
          <w:b w:val="0"/>
          <w:bCs/>
          <w:color w:val="auto"/>
          <w:kern w:val="2"/>
          <w:sz w:val="28"/>
          <w:szCs w:val="28"/>
          <w:lang w:val="en-US" w:eastAsia="zh-CN" w:bidi="ar-SA"/>
        </w:rPr>
        <w:t>）和“中国政府采购网”（http://www.ccgp.gov.cn/），网站查询结果页面打印件并加盖单位公章；查询时间为投标截止时间前7日内，页面中的处罚日期不允许设置起始时间）；</w:t>
      </w:r>
    </w:p>
    <w:p>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Style w:val="25"/>
          <w:rFonts w:hint="eastAsia" w:ascii="仿宋" w:hAnsi="仿宋" w:eastAsia="仿宋" w:cs="仿宋"/>
          <w:b w:val="0"/>
          <w:bCs/>
          <w:color w:val="auto"/>
          <w:kern w:val="2"/>
          <w:sz w:val="28"/>
          <w:szCs w:val="28"/>
          <w:lang w:val="en-US" w:eastAsia="zh-CN" w:bidi="ar-SA"/>
        </w:rPr>
      </w:pPr>
      <w:r>
        <w:rPr>
          <w:rStyle w:val="25"/>
          <w:rFonts w:hint="eastAsia" w:ascii="仿宋" w:hAnsi="仿宋" w:eastAsia="仿宋" w:cs="仿宋"/>
          <w:b w:val="0"/>
          <w:bCs/>
          <w:color w:val="auto"/>
          <w:kern w:val="2"/>
          <w:sz w:val="28"/>
          <w:szCs w:val="28"/>
          <w:lang w:val="en-US" w:eastAsia="zh-CN" w:bidi="ar-SA"/>
        </w:rPr>
        <w:t>（4）投标人提供资格承诺函（包含提供具有良好商业信誉和健全的财务会计制度的承诺函、具有依法缴纳税收和社会保障资金的良好记录的承诺函，参加政府采购活动前3年内在经营活动中没有重大违法记录的承诺书，投标供应商可自行选择是否提供本承诺函，若不提供本承诺函，应按《中华人民共和国政府采购法》《中华人民共和国政府采购法实施条例》及采购文件资格要求提供相应的证明材料。）；</w:t>
      </w:r>
    </w:p>
    <w:p>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Style w:val="25"/>
          <w:rFonts w:hint="eastAsia" w:ascii="仿宋" w:hAnsi="仿宋" w:eastAsia="仿宋" w:cs="仿宋"/>
          <w:b w:val="0"/>
          <w:bCs/>
          <w:color w:val="auto"/>
          <w:kern w:val="2"/>
          <w:sz w:val="28"/>
          <w:szCs w:val="28"/>
          <w:lang w:val="en-US" w:eastAsia="zh-CN" w:bidi="ar-SA"/>
        </w:rPr>
      </w:pPr>
      <w:r>
        <w:rPr>
          <w:rStyle w:val="25"/>
          <w:rFonts w:hint="eastAsia" w:ascii="仿宋" w:hAnsi="仿宋" w:eastAsia="仿宋" w:cs="仿宋"/>
          <w:b w:val="0"/>
          <w:bCs/>
          <w:color w:val="auto"/>
          <w:kern w:val="2"/>
          <w:sz w:val="28"/>
          <w:szCs w:val="28"/>
          <w:lang w:val="en-US" w:eastAsia="zh-CN" w:bidi="ar-SA"/>
        </w:rPr>
        <w:t>（5）投标人须提供《劳务派遣经营许可证》；</w:t>
      </w:r>
    </w:p>
    <w:p>
      <w:pPr>
        <w:pageBreakBefore w:val="0"/>
        <w:widowControl w:val="0"/>
        <w:kinsoku/>
        <w:wordWrap/>
        <w:overflowPunct/>
        <w:topLinePunct w:val="0"/>
        <w:autoSpaceDE/>
        <w:autoSpaceDN/>
        <w:bidi w:val="0"/>
        <w:adjustRightInd w:val="0"/>
        <w:snapToGrid w:val="0"/>
        <w:spacing w:line="520" w:lineRule="exact"/>
        <w:ind w:firstLine="558" w:firstLineChars="200"/>
        <w:textAlignment w:val="auto"/>
        <w:rPr>
          <w:rFonts w:hint="default" w:ascii="仿宋" w:hAnsi="仿宋" w:eastAsia="仿宋" w:cs="仿宋"/>
          <w:b/>
          <w:bCs/>
          <w:spacing w:val="-1"/>
          <w:kern w:val="2"/>
          <w:sz w:val="28"/>
          <w:szCs w:val="28"/>
          <w:lang w:val="en-US" w:eastAsia="zh-CN" w:bidi="ar-SA"/>
        </w:rPr>
      </w:pPr>
      <w:r>
        <w:rPr>
          <w:rFonts w:hint="eastAsia" w:ascii="仿宋" w:hAnsi="仿宋" w:eastAsia="仿宋" w:cs="仿宋"/>
          <w:b/>
          <w:bCs/>
          <w:spacing w:val="-1"/>
          <w:sz w:val="28"/>
          <w:szCs w:val="28"/>
          <w:lang w:eastAsia="zh-CN"/>
        </w:rPr>
        <w:t>注：</w:t>
      </w:r>
      <w:r>
        <w:rPr>
          <w:rFonts w:hint="eastAsia" w:ascii="仿宋" w:hAnsi="仿宋" w:eastAsia="仿宋" w:cs="仿宋"/>
          <w:b/>
          <w:bCs/>
          <w:sz w:val="28"/>
          <w:szCs w:val="28"/>
          <w:lang w:val="en-US" w:eastAsia="zh-CN"/>
        </w:rPr>
        <w:t>1、以上资料投标文件中需提供原件的复印件并加盖投标单位公章（投标单位需保证复印件完整并清晰可辨,如出现模糊无法辨认的情况，评委有权视其为不合格资料。）2、本项目不接受联合体投标，不允许投标单位中标后将项目分包或转包。</w:t>
      </w:r>
    </w:p>
    <w:p>
      <w:pPr>
        <w:pStyle w:val="6"/>
        <w:pageBreakBefore w:val="0"/>
        <w:widowControl w:val="0"/>
        <w:kinsoku/>
        <w:wordWrap/>
        <w:overflowPunct/>
        <w:topLinePunct w:val="0"/>
        <w:bidi w:val="0"/>
        <w:adjustRightInd w:val="0"/>
        <w:snapToGrid w:val="0"/>
        <w:spacing w:before="0" w:beforeLines="0" w:after="0" w:afterLines="0" w:line="560" w:lineRule="exact"/>
        <w:textAlignment w:val="auto"/>
        <w:rPr>
          <w:rFonts w:hint="eastAsia" w:ascii="仿宋" w:hAnsi="仿宋" w:eastAsia="仿宋" w:cs="仿宋"/>
          <w:b/>
          <w:bCs/>
          <w:sz w:val="32"/>
          <w:szCs w:val="32"/>
        </w:rPr>
      </w:pPr>
      <w:r>
        <w:rPr>
          <w:rStyle w:val="25"/>
          <w:rFonts w:hint="eastAsia" w:ascii="仿宋" w:hAnsi="仿宋" w:eastAsia="仿宋" w:cs="仿宋"/>
          <w:b/>
          <w:bCs/>
          <w:sz w:val="32"/>
          <w:szCs w:val="32"/>
        </w:rPr>
        <w:t>三、获取</w:t>
      </w:r>
      <w:r>
        <w:rPr>
          <w:rStyle w:val="25"/>
          <w:rFonts w:hint="eastAsia" w:ascii="仿宋" w:hAnsi="仿宋" w:eastAsia="仿宋" w:cs="仿宋"/>
          <w:b/>
          <w:bCs/>
          <w:sz w:val="32"/>
          <w:szCs w:val="32"/>
          <w:lang w:eastAsia="zh-CN"/>
        </w:rPr>
        <w:t>采购</w:t>
      </w:r>
      <w:r>
        <w:rPr>
          <w:rStyle w:val="25"/>
          <w:rFonts w:hint="eastAsia" w:ascii="仿宋" w:hAnsi="仿宋" w:eastAsia="仿宋" w:cs="仿宋"/>
          <w:b/>
          <w:bCs/>
          <w:sz w:val="32"/>
          <w:szCs w:val="32"/>
        </w:rPr>
        <w:t>文件</w:t>
      </w:r>
      <w:r>
        <w:rPr>
          <w:rFonts w:hint="eastAsia" w:ascii="仿宋" w:hAnsi="仿宋" w:eastAsia="仿宋" w:cs="仿宋"/>
          <w:b/>
          <w:bCs/>
          <w:sz w:val="32"/>
          <w:szCs w:val="32"/>
        </w:rPr>
        <w:t xml:space="preserve"> </w:t>
      </w:r>
    </w:p>
    <w:p>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凡有意参加本次招标的供应商，请于2022年11月4日至2022年11月10日，每天8：30-12：00 14：30-18：</w:t>
      </w:r>
      <w:r>
        <w:rPr>
          <w:rFonts w:hint="eastAsia" w:ascii="仿宋" w:hAnsi="仿宋" w:eastAsia="仿宋" w:cs="仿宋"/>
          <w:sz w:val="28"/>
          <w:szCs w:val="28"/>
          <w:lang w:val="en-US" w:eastAsia="zh-CN"/>
        </w:rPr>
        <w:fldChar w:fldCharType="begin"/>
      </w:r>
      <w:r>
        <w:rPr>
          <w:rFonts w:hint="eastAsia" w:ascii="仿宋" w:hAnsi="仿宋" w:eastAsia="仿宋" w:cs="仿宋"/>
          <w:sz w:val="28"/>
          <w:szCs w:val="28"/>
          <w:lang w:val="en-US" w:eastAsia="zh-CN"/>
        </w:rPr>
        <w:instrText xml:space="preserve"> HYPERLINK "mailto:30（北京时间）将资格要求证明材料及招标文件领取登记表发送邮件至nxytgs@126.Com进行报名并与我公司工作人员确认。" </w:instrText>
      </w:r>
      <w:r>
        <w:rPr>
          <w:rFonts w:hint="eastAsia" w:ascii="仿宋" w:hAnsi="仿宋" w:eastAsia="仿宋" w:cs="仿宋"/>
          <w:sz w:val="28"/>
          <w:szCs w:val="28"/>
          <w:lang w:val="en-US" w:eastAsia="zh-CN"/>
        </w:rPr>
        <w:fldChar w:fldCharType="separate"/>
      </w:r>
      <w:r>
        <w:rPr>
          <w:rFonts w:hint="eastAsia" w:ascii="仿宋" w:hAnsi="仿宋" w:eastAsia="仿宋" w:cs="仿宋"/>
          <w:sz w:val="28"/>
          <w:szCs w:val="28"/>
          <w:lang w:val="en-US" w:eastAsia="zh-CN"/>
        </w:rPr>
        <w:t>30（北京时间）。</w:t>
      </w:r>
    </w:p>
    <w:p>
      <w:pPr>
        <w:pageBreakBefore w:val="0"/>
        <w:widowControl w:val="0"/>
        <w:kinsoku/>
        <w:wordWrap/>
        <w:overflowPunct/>
        <w:topLinePunct w:val="0"/>
        <w:autoSpaceDE/>
        <w:autoSpaceDN/>
        <w:bidi w:val="0"/>
        <w:adjustRightInd w:val="0"/>
        <w:snapToGrid w:val="0"/>
        <w:spacing w:line="520" w:lineRule="exact"/>
        <w:textAlignment w:val="auto"/>
        <w:rPr>
          <w:rFonts w:hint="eastAsia" w:ascii="仿宋" w:hAnsi="仿宋" w:eastAsia="仿宋" w:cs="仿宋"/>
          <w:color w:val="auto"/>
          <w:sz w:val="28"/>
          <w:szCs w:val="28"/>
          <w:lang w:val="en-US" w:eastAsia="zh-CN"/>
        </w:rPr>
      </w:pPr>
      <w:r>
        <w:rPr>
          <w:rFonts w:hint="eastAsia" w:ascii="仿宋" w:hAnsi="仿宋" w:eastAsia="仿宋" w:cs="仿宋"/>
          <w:sz w:val="28"/>
          <w:szCs w:val="28"/>
          <w:lang w:val="en-US" w:eastAsia="zh-CN"/>
        </w:rPr>
        <w:fldChar w:fldCharType="end"/>
      </w:r>
      <w:r>
        <w:rPr>
          <w:rFonts w:hint="eastAsia" w:ascii="仿宋" w:hAnsi="仿宋" w:eastAsia="仿宋" w:cs="仿宋"/>
          <w:sz w:val="28"/>
          <w:szCs w:val="28"/>
          <w:lang w:val="en-US" w:eastAsia="zh-CN"/>
        </w:rPr>
        <w:t xml:space="preserve">  </w:t>
      </w:r>
      <w:r>
        <w:rPr>
          <w:rFonts w:hint="eastAsia" w:ascii="仿宋" w:hAnsi="仿宋" w:eastAsia="仿宋" w:cs="仿宋"/>
          <w:color w:val="auto"/>
          <w:sz w:val="28"/>
          <w:szCs w:val="28"/>
          <w:lang w:val="en-US" w:eastAsia="zh-CN"/>
        </w:rPr>
        <w:t xml:space="preserve">  地点：邮箱领取。</w:t>
      </w:r>
    </w:p>
    <w:p>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color w:val="auto"/>
          <w:sz w:val="28"/>
          <w:szCs w:val="28"/>
          <w:lang w:val="en-US" w:eastAsia="zh-CN"/>
        </w:rPr>
        <w:t>方式：</w:t>
      </w:r>
      <w:r>
        <w:rPr>
          <w:rFonts w:hint="eastAsia" w:ascii="仿宋" w:hAnsi="仿宋" w:eastAsia="仿宋" w:cs="仿宋"/>
          <w:sz w:val="28"/>
          <w:szCs w:val="28"/>
          <w:lang w:val="en-US" w:eastAsia="zh-CN"/>
        </w:rPr>
        <w:fldChar w:fldCharType="begin"/>
      </w:r>
      <w:r>
        <w:rPr>
          <w:rFonts w:hint="eastAsia" w:ascii="仿宋" w:hAnsi="仿宋" w:eastAsia="仿宋" w:cs="仿宋"/>
          <w:sz w:val="28"/>
          <w:szCs w:val="28"/>
          <w:lang w:val="en-US" w:eastAsia="zh-CN"/>
        </w:rPr>
        <w:instrText xml:space="preserve"> HYPERLINK "mailto:凡有意参加本次招标的供应商将资格要求证明材料及招标文件领取登记表发送邮件至nxytgs@126.Com邮箱，审核通过后领取采购文件。" </w:instrText>
      </w:r>
      <w:r>
        <w:rPr>
          <w:rFonts w:hint="eastAsia" w:ascii="仿宋" w:hAnsi="仿宋" w:eastAsia="仿宋" w:cs="仿宋"/>
          <w:sz w:val="28"/>
          <w:szCs w:val="28"/>
          <w:lang w:val="en-US" w:eastAsia="zh-CN"/>
        </w:rPr>
        <w:fldChar w:fldCharType="separate"/>
      </w:r>
      <w:r>
        <w:rPr>
          <w:rFonts w:hint="eastAsia" w:ascii="仿宋" w:hAnsi="仿宋" w:eastAsia="仿宋" w:cs="仿宋"/>
          <w:sz w:val="28"/>
          <w:szCs w:val="28"/>
          <w:lang w:val="en-US" w:eastAsia="zh-CN"/>
        </w:rPr>
        <w:t>凡有意参加本次招标的供应商将资格要求证明材料及招标文件领取登记表发送邮件至nxytgs@126.Com邮箱，审核通过后领取采购文件。</w:t>
      </w:r>
      <w:r>
        <w:rPr>
          <w:rFonts w:hint="eastAsia" w:ascii="仿宋" w:hAnsi="仿宋" w:eastAsia="仿宋" w:cs="仿宋"/>
          <w:sz w:val="28"/>
          <w:szCs w:val="28"/>
          <w:lang w:val="en-US" w:eastAsia="zh-CN"/>
        </w:rPr>
        <w:fldChar w:fldCharType="end"/>
      </w:r>
    </w:p>
    <w:p>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售价：0元 </w:t>
      </w:r>
    </w:p>
    <w:p>
      <w:pPr>
        <w:pageBreakBefore w:val="0"/>
        <w:widowControl w:val="0"/>
        <w:kinsoku/>
        <w:wordWrap/>
        <w:overflowPunct/>
        <w:topLinePunct w:val="0"/>
        <w:bidi w:val="0"/>
        <w:adjustRightInd w:val="0"/>
        <w:snapToGrid w:val="0"/>
        <w:spacing w:line="560" w:lineRule="exact"/>
        <w:textAlignment w:val="auto"/>
        <w:rPr>
          <w:rFonts w:hint="eastAsia" w:ascii="仿宋" w:hAnsi="仿宋" w:eastAsia="仿宋" w:cs="仿宋"/>
          <w:b/>
          <w:bCs/>
          <w:sz w:val="32"/>
          <w:szCs w:val="32"/>
        </w:rPr>
      </w:pPr>
      <w:r>
        <w:rPr>
          <w:rStyle w:val="25"/>
          <w:rFonts w:hint="eastAsia" w:ascii="仿宋" w:hAnsi="仿宋" w:eastAsia="仿宋" w:cs="仿宋"/>
          <w:b/>
          <w:bCs/>
          <w:sz w:val="32"/>
          <w:szCs w:val="32"/>
        </w:rPr>
        <w:t>四、</w:t>
      </w:r>
      <w:r>
        <w:rPr>
          <w:rStyle w:val="25"/>
          <w:rFonts w:hint="eastAsia" w:ascii="仿宋" w:hAnsi="仿宋" w:eastAsia="仿宋" w:cs="仿宋"/>
          <w:b/>
          <w:bCs/>
          <w:sz w:val="32"/>
          <w:szCs w:val="32"/>
          <w:lang w:eastAsia="zh-CN"/>
        </w:rPr>
        <w:t>响应</w:t>
      </w:r>
      <w:r>
        <w:rPr>
          <w:rStyle w:val="25"/>
          <w:rFonts w:hint="eastAsia" w:ascii="仿宋" w:hAnsi="仿宋" w:eastAsia="仿宋" w:cs="仿宋"/>
          <w:b/>
          <w:bCs/>
          <w:sz w:val="32"/>
          <w:szCs w:val="32"/>
        </w:rPr>
        <w:t>文件</w:t>
      </w:r>
      <w:r>
        <w:rPr>
          <w:rStyle w:val="25"/>
          <w:rFonts w:hint="eastAsia" w:ascii="仿宋" w:hAnsi="仿宋" w:eastAsia="仿宋" w:cs="仿宋"/>
          <w:b/>
          <w:bCs/>
          <w:sz w:val="32"/>
          <w:szCs w:val="32"/>
          <w:lang w:eastAsia="zh-CN"/>
        </w:rPr>
        <w:t>提交</w:t>
      </w:r>
      <w:r>
        <w:rPr>
          <w:rFonts w:hint="eastAsia" w:ascii="仿宋" w:hAnsi="仿宋" w:eastAsia="仿宋" w:cs="仿宋"/>
          <w:b/>
          <w:bCs/>
          <w:sz w:val="32"/>
          <w:szCs w:val="32"/>
        </w:rPr>
        <w:t xml:space="preserve">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lang w:val="en-US" w:eastAsia="zh-CN"/>
        </w:rPr>
        <w:t>截止时间：2022年11月14日16点30分</w:t>
      </w:r>
      <w:r>
        <w:rPr>
          <w:rFonts w:hint="eastAsia" w:ascii="仿宋" w:hAnsi="仿宋" w:eastAsia="仿宋" w:cs="仿宋"/>
          <w:color w:val="000000"/>
          <w:sz w:val="28"/>
          <w:szCs w:val="28"/>
        </w:rPr>
        <w:t>（北京时间）（从</w:t>
      </w:r>
      <w:r>
        <w:rPr>
          <w:rFonts w:hint="eastAsia" w:ascii="仿宋" w:hAnsi="仿宋" w:eastAsia="仿宋" w:cs="仿宋"/>
          <w:color w:val="000000"/>
          <w:sz w:val="28"/>
          <w:szCs w:val="28"/>
          <w:lang w:eastAsia="zh-CN"/>
        </w:rPr>
        <w:t>磋商</w:t>
      </w:r>
      <w:r>
        <w:rPr>
          <w:rFonts w:hint="eastAsia" w:ascii="仿宋" w:hAnsi="仿宋" w:eastAsia="仿宋" w:cs="仿宋"/>
          <w:color w:val="000000"/>
          <w:sz w:val="28"/>
          <w:szCs w:val="28"/>
        </w:rPr>
        <w:t>文件发出之日起至供应商提交首次响应文件截止之日止不得少于</w:t>
      </w:r>
      <w:r>
        <w:rPr>
          <w:rFonts w:hint="eastAsia" w:ascii="仿宋" w:hAnsi="仿宋" w:eastAsia="仿宋" w:cs="仿宋"/>
          <w:color w:val="000000"/>
          <w:sz w:val="28"/>
          <w:szCs w:val="28"/>
          <w:lang w:val="en-US" w:eastAsia="zh-CN"/>
        </w:rPr>
        <w:t>10</w:t>
      </w:r>
      <w:r>
        <w:rPr>
          <w:rFonts w:hint="eastAsia" w:ascii="仿宋" w:hAnsi="仿宋" w:eastAsia="仿宋" w:cs="仿宋"/>
          <w:color w:val="000000"/>
          <w:sz w:val="28"/>
          <w:szCs w:val="28"/>
        </w:rPr>
        <w:t xml:space="preserve">日） </w:t>
      </w:r>
    </w:p>
    <w:p>
      <w:pPr>
        <w:pageBreakBefore w:val="0"/>
        <w:widowControl w:val="0"/>
        <w:kinsoku/>
        <w:wordWrap/>
        <w:overflowPunct/>
        <w:topLinePunct w:val="0"/>
        <w:bidi w:val="0"/>
        <w:adjustRightInd w:val="0"/>
        <w:snapToGrid w:val="0"/>
        <w:spacing w:line="560" w:lineRule="exact"/>
        <w:ind w:firstLine="562" w:firstLineChars="200"/>
        <w:textAlignment w:val="auto"/>
        <w:rPr>
          <w:rFonts w:hint="eastAsia" w:ascii="仿宋" w:hAnsi="仿宋" w:eastAsia="仿宋" w:cs="仿宋"/>
          <w:color w:val="000000"/>
          <w:sz w:val="28"/>
          <w:szCs w:val="28"/>
          <w:lang w:eastAsia="zh-CN"/>
        </w:rPr>
      </w:pPr>
      <w:r>
        <w:rPr>
          <w:rStyle w:val="25"/>
          <w:rFonts w:hint="eastAsia" w:ascii="仿宋" w:hAnsi="仿宋" w:eastAsia="仿宋" w:cs="仿宋"/>
          <w:color w:val="000000"/>
          <w:sz w:val="28"/>
          <w:szCs w:val="28"/>
        </w:rPr>
        <w:t>地点</w:t>
      </w:r>
      <w:r>
        <w:rPr>
          <w:rFonts w:hint="eastAsia" w:ascii="仿宋" w:hAnsi="仿宋" w:eastAsia="仿宋" w:cs="仿宋"/>
          <w:color w:val="000000"/>
          <w:sz w:val="28"/>
          <w:szCs w:val="28"/>
        </w:rPr>
        <w:t>：</w:t>
      </w:r>
      <w:r>
        <w:rPr>
          <w:rFonts w:hint="eastAsia" w:ascii="仿宋" w:hAnsi="仿宋" w:eastAsia="仿宋" w:cs="仿宋"/>
          <w:color w:val="000000"/>
          <w:sz w:val="28"/>
          <w:szCs w:val="28"/>
          <w:lang w:eastAsia="zh-CN"/>
        </w:rPr>
        <w:t>宁夏阳通招标咨询有限公司</w:t>
      </w:r>
    </w:p>
    <w:p>
      <w:pPr>
        <w:spacing w:line="560" w:lineRule="exact"/>
        <w:rPr>
          <w:rStyle w:val="25"/>
          <w:rFonts w:hint="eastAsia" w:ascii="仿宋" w:hAnsi="仿宋" w:eastAsia="仿宋" w:cs="仿宋"/>
          <w:b/>
          <w:bCs/>
          <w:kern w:val="2"/>
          <w:sz w:val="32"/>
          <w:szCs w:val="32"/>
          <w:lang w:val="en-US" w:eastAsia="zh-CN" w:bidi="ar-SA"/>
        </w:rPr>
      </w:pPr>
      <w:r>
        <w:rPr>
          <w:rStyle w:val="25"/>
          <w:rFonts w:hint="eastAsia" w:ascii="仿宋" w:hAnsi="仿宋" w:eastAsia="仿宋" w:cs="仿宋"/>
          <w:b/>
          <w:bCs/>
          <w:kern w:val="2"/>
          <w:sz w:val="32"/>
          <w:szCs w:val="32"/>
          <w:lang w:val="en-US" w:eastAsia="zh-CN" w:bidi="ar-SA"/>
        </w:rPr>
        <w:t>五、开启：</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lang w:eastAsia="zh-CN"/>
        </w:rPr>
        <w:t>时间：</w:t>
      </w:r>
      <w:r>
        <w:rPr>
          <w:rFonts w:hint="eastAsia" w:ascii="仿宋" w:hAnsi="仿宋" w:eastAsia="仿宋" w:cs="仿宋"/>
          <w:color w:val="000000"/>
          <w:sz w:val="28"/>
          <w:szCs w:val="28"/>
          <w:lang w:val="en-US" w:eastAsia="zh-CN"/>
        </w:rPr>
        <w:t>2022</w:t>
      </w:r>
      <w:r>
        <w:rPr>
          <w:rFonts w:hint="eastAsia" w:ascii="仿宋" w:hAnsi="仿宋" w:eastAsia="仿宋" w:cs="仿宋"/>
          <w:color w:val="000000"/>
          <w:sz w:val="28"/>
          <w:szCs w:val="28"/>
        </w:rPr>
        <w:t>年</w:t>
      </w:r>
      <w:r>
        <w:rPr>
          <w:rFonts w:hint="eastAsia" w:ascii="仿宋" w:hAnsi="仿宋" w:eastAsia="仿宋" w:cs="仿宋"/>
          <w:color w:val="000000"/>
          <w:sz w:val="28"/>
          <w:szCs w:val="28"/>
          <w:lang w:val="en-US" w:eastAsia="zh-CN"/>
        </w:rPr>
        <w:t>11</w:t>
      </w:r>
      <w:r>
        <w:rPr>
          <w:rFonts w:hint="eastAsia" w:ascii="仿宋" w:hAnsi="仿宋" w:eastAsia="仿宋" w:cs="仿宋"/>
          <w:color w:val="000000"/>
          <w:sz w:val="28"/>
          <w:szCs w:val="28"/>
        </w:rPr>
        <w:t>月</w:t>
      </w:r>
      <w:r>
        <w:rPr>
          <w:rFonts w:hint="eastAsia" w:ascii="仿宋" w:hAnsi="仿宋" w:eastAsia="仿宋" w:cs="仿宋"/>
          <w:color w:val="000000"/>
          <w:sz w:val="28"/>
          <w:szCs w:val="28"/>
          <w:lang w:val="en-US" w:eastAsia="zh-CN"/>
        </w:rPr>
        <w:t>14</w:t>
      </w:r>
      <w:r>
        <w:rPr>
          <w:rFonts w:hint="eastAsia" w:ascii="仿宋" w:hAnsi="仿宋" w:eastAsia="仿宋" w:cs="仿宋"/>
          <w:color w:val="000000"/>
          <w:sz w:val="28"/>
          <w:szCs w:val="28"/>
        </w:rPr>
        <w:t>日</w:t>
      </w:r>
      <w:r>
        <w:rPr>
          <w:rFonts w:hint="eastAsia" w:ascii="仿宋" w:hAnsi="仿宋" w:eastAsia="仿宋" w:cs="仿宋"/>
          <w:color w:val="000000"/>
          <w:sz w:val="28"/>
          <w:szCs w:val="28"/>
          <w:lang w:val="en-US" w:eastAsia="zh-CN"/>
        </w:rPr>
        <w:t>16</w:t>
      </w:r>
      <w:r>
        <w:rPr>
          <w:rFonts w:hint="eastAsia" w:ascii="仿宋" w:hAnsi="仿宋" w:eastAsia="仿宋" w:cs="仿宋"/>
          <w:color w:val="000000"/>
          <w:sz w:val="28"/>
          <w:szCs w:val="28"/>
        </w:rPr>
        <w:t>点</w:t>
      </w:r>
      <w:r>
        <w:rPr>
          <w:rFonts w:hint="eastAsia" w:ascii="仿宋" w:hAnsi="仿宋" w:eastAsia="仿宋" w:cs="仿宋"/>
          <w:color w:val="000000"/>
          <w:sz w:val="28"/>
          <w:szCs w:val="28"/>
          <w:lang w:val="en-US" w:eastAsia="zh-CN"/>
        </w:rPr>
        <w:t>30</w:t>
      </w:r>
      <w:r>
        <w:rPr>
          <w:rFonts w:hint="eastAsia" w:ascii="仿宋" w:hAnsi="仿宋" w:eastAsia="仿宋" w:cs="仿宋"/>
          <w:color w:val="000000"/>
          <w:sz w:val="28"/>
          <w:szCs w:val="28"/>
        </w:rPr>
        <w:t>分（北京时间）</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lang w:eastAsia="zh-CN"/>
        </w:rPr>
      </w:pPr>
      <w:r>
        <w:rPr>
          <w:rFonts w:hint="eastAsia" w:ascii="仿宋" w:hAnsi="仿宋" w:eastAsia="仿宋" w:cs="仿宋"/>
          <w:color w:val="000000"/>
          <w:sz w:val="28"/>
          <w:szCs w:val="28"/>
        </w:rPr>
        <w:t>地点：</w:t>
      </w:r>
      <w:r>
        <w:rPr>
          <w:rFonts w:hint="eastAsia" w:ascii="仿宋" w:hAnsi="仿宋" w:eastAsia="仿宋" w:cs="仿宋"/>
          <w:color w:val="000000"/>
          <w:sz w:val="28"/>
          <w:szCs w:val="28"/>
          <w:lang w:eastAsia="zh-CN"/>
        </w:rPr>
        <w:t>宁夏阳通招标咨询有限公司</w:t>
      </w:r>
    </w:p>
    <w:p>
      <w:pPr>
        <w:pStyle w:val="6"/>
        <w:pageBreakBefore w:val="0"/>
        <w:widowControl w:val="0"/>
        <w:kinsoku/>
        <w:wordWrap/>
        <w:overflowPunct/>
        <w:topLinePunct w:val="0"/>
        <w:bidi w:val="0"/>
        <w:adjustRightInd w:val="0"/>
        <w:snapToGrid w:val="0"/>
        <w:spacing w:before="0" w:beforeLines="0" w:after="0" w:afterLines="0" w:line="560" w:lineRule="exact"/>
        <w:textAlignment w:val="auto"/>
        <w:rPr>
          <w:rStyle w:val="25"/>
          <w:rFonts w:hint="eastAsia" w:ascii="仿宋" w:hAnsi="仿宋" w:eastAsia="仿宋" w:cs="仿宋"/>
          <w:b/>
          <w:bCs/>
          <w:sz w:val="32"/>
          <w:szCs w:val="32"/>
        </w:rPr>
      </w:pPr>
      <w:r>
        <w:rPr>
          <w:rStyle w:val="25"/>
          <w:rFonts w:hint="eastAsia" w:ascii="仿宋" w:hAnsi="仿宋" w:eastAsia="仿宋" w:cs="仿宋"/>
          <w:b/>
          <w:bCs/>
          <w:sz w:val="32"/>
          <w:szCs w:val="32"/>
          <w:lang w:eastAsia="zh-CN"/>
        </w:rPr>
        <w:t>六</w:t>
      </w:r>
      <w:r>
        <w:rPr>
          <w:rStyle w:val="25"/>
          <w:rFonts w:hint="eastAsia" w:ascii="仿宋" w:hAnsi="仿宋" w:eastAsia="仿宋" w:cs="仿宋"/>
          <w:b/>
          <w:bCs/>
          <w:sz w:val="32"/>
          <w:szCs w:val="32"/>
        </w:rPr>
        <w:t>、公告期限</w:t>
      </w:r>
    </w:p>
    <w:p>
      <w:pPr>
        <w:pStyle w:val="6"/>
        <w:pageBreakBefore w:val="0"/>
        <w:widowControl w:val="0"/>
        <w:kinsoku/>
        <w:wordWrap/>
        <w:overflowPunct/>
        <w:topLinePunct w:val="0"/>
        <w:bidi w:val="0"/>
        <w:adjustRightInd w:val="0"/>
        <w:snapToGrid w:val="0"/>
        <w:spacing w:before="0" w:beforeLines="0" w:after="0" w:afterLines="0" w:line="560" w:lineRule="exact"/>
        <w:ind w:firstLine="560" w:firstLineChars="200"/>
        <w:textAlignment w:val="auto"/>
        <w:rPr>
          <w:rStyle w:val="25"/>
          <w:rFonts w:hint="eastAsia" w:ascii="仿宋" w:hAnsi="仿宋" w:eastAsia="仿宋" w:cs="仿宋"/>
          <w:b w:val="0"/>
          <w:bCs w:val="0"/>
          <w:sz w:val="28"/>
          <w:szCs w:val="28"/>
        </w:rPr>
      </w:pPr>
      <w:r>
        <w:rPr>
          <w:rStyle w:val="25"/>
          <w:rFonts w:hint="eastAsia" w:ascii="仿宋" w:hAnsi="仿宋" w:eastAsia="仿宋" w:cs="仿宋"/>
          <w:b w:val="0"/>
          <w:bCs w:val="0"/>
          <w:sz w:val="28"/>
          <w:szCs w:val="28"/>
        </w:rPr>
        <w:t>自本公告发布之日起</w:t>
      </w:r>
      <w:r>
        <w:rPr>
          <w:rStyle w:val="25"/>
          <w:rFonts w:hint="eastAsia" w:ascii="仿宋" w:hAnsi="仿宋" w:eastAsia="仿宋" w:cs="仿宋"/>
          <w:b w:val="0"/>
          <w:bCs w:val="0"/>
          <w:sz w:val="28"/>
          <w:szCs w:val="28"/>
          <w:lang w:val="en-US" w:eastAsia="zh-CN"/>
        </w:rPr>
        <w:t>3</w:t>
      </w:r>
      <w:r>
        <w:rPr>
          <w:rStyle w:val="25"/>
          <w:rFonts w:hint="eastAsia" w:ascii="仿宋" w:hAnsi="仿宋" w:eastAsia="仿宋" w:cs="仿宋"/>
          <w:b w:val="0"/>
          <w:bCs w:val="0"/>
          <w:sz w:val="28"/>
          <w:szCs w:val="28"/>
        </w:rPr>
        <w:t>个工作日。</w:t>
      </w:r>
    </w:p>
    <w:p>
      <w:pPr>
        <w:pStyle w:val="6"/>
        <w:pageBreakBefore w:val="0"/>
        <w:widowControl w:val="0"/>
        <w:kinsoku/>
        <w:wordWrap/>
        <w:overflowPunct/>
        <w:topLinePunct w:val="0"/>
        <w:bidi w:val="0"/>
        <w:adjustRightInd w:val="0"/>
        <w:snapToGrid w:val="0"/>
        <w:spacing w:before="0" w:beforeLines="0" w:after="0" w:afterLines="0" w:line="560" w:lineRule="exact"/>
        <w:textAlignment w:val="auto"/>
        <w:rPr>
          <w:rFonts w:hint="eastAsia" w:ascii="仿宋" w:hAnsi="仿宋" w:eastAsia="仿宋" w:cs="仿宋"/>
          <w:b/>
          <w:bCs/>
          <w:sz w:val="32"/>
          <w:szCs w:val="32"/>
        </w:rPr>
      </w:pPr>
      <w:r>
        <w:rPr>
          <w:rStyle w:val="25"/>
          <w:rFonts w:hint="eastAsia" w:ascii="仿宋" w:hAnsi="仿宋" w:eastAsia="仿宋" w:cs="仿宋"/>
          <w:b/>
          <w:bCs/>
          <w:sz w:val="32"/>
          <w:szCs w:val="32"/>
          <w:lang w:eastAsia="zh-CN"/>
        </w:rPr>
        <w:t>七</w:t>
      </w:r>
      <w:r>
        <w:rPr>
          <w:rStyle w:val="25"/>
          <w:rFonts w:hint="eastAsia" w:ascii="仿宋" w:hAnsi="仿宋" w:eastAsia="仿宋" w:cs="仿宋"/>
          <w:b/>
          <w:bCs/>
          <w:sz w:val="32"/>
          <w:szCs w:val="32"/>
        </w:rPr>
        <w:t xml:space="preserve">、其他补充事宜  </w:t>
      </w:r>
    </w:p>
    <w:p>
      <w:pPr>
        <w:spacing w:line="360" w:lineRule="auto"/>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1、发布公告的媒介：中国政府采购网（http：//www.ccgp.gov.cn）</w:t>
      </w:r>
    </w:p>
    <w:p>
      <w:pPr>
        <w:spacing w:line="360" w:lineRule="auto"/>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国家税务总局中卫市税务局——县局通知公告（http://ningxia.chinatax.gov.cn/col/col11766/index.html）</w:t>
      </w:r>
    </w:p>
    <w:p>
      <w:pPr>
        <w:spacing w:line="360" w:lineRule="auto"/>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2、招标公告未尽事宜按照国家有关法律法规的规定执行。</w:t>
      </w:r>
    </w:p>
    <w:p>
      <w:pPr>
        <w:spacing w:line="360" w:lineRule="auto"/>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请各投标人在报名结束至开标前随时关注国家税务总局中卫市税务局——县局通知公告网站、中国政府采购网“澄清/变更公告”公告栏。您所关注的项目有可能进行时间或内容上的调整。调整内容只在“澄清/变更公告”公告栏中以公告形式公示。招标代理机构不再以其他方式通知。如因自身原因未及时关注招标公告或变更(澄清、补充等)公告从而导致投标失败，其后果自行承担。</w:t>
      </w:r>
    </w:p>
    <w:p>
      <w:pPr>
        <w:spacing w:line="360" w:lineRule="auto"/>
        <w:ind w:firstLine="560" w:firstLineChars="200"/>
        <w:rPr>
          <w:rFonts w:hint="eastAsia" w:ascii="仿宋" w:hAnsi="仿宋" w:eastAsia="仿宋" w:cs="仿宋"/>
          <w:sz w:val="24"/>
          <w:szCs w:val="24"/>
        </w:rPr>
      </w:pPr>
      <w:r>
        <w:rPr>
          <w:rFonts w:hint="eastAsia" w:ascii="仿宋" w:hAnsi="仿宋" w:eastAsia="仿宋" w:cs="仿宋"/>
          <w:sz w:val="28"/>
          <w:szCs w:val="28"/>
          <w:lang w:val="en-US" w:eastAsia="zh-CN"/>
        </w:rPr>
        <w:t>4、所有进入场地的人员均需佩戴口罩、接受体温检测、健康码和行程码、《交易主体疫情防控承诺书》查验，并将健康码和行程码截图打印与投标文件一起递交代理机构。每家供应商只允许1人到场参与开标，开标后在场外等候，后附《交易主体疫情防控承诺书》），逾期送达的或不符合规定的投标文件将被拒绝接收。</w:t>
      </w:r>
    </w:p>
    <w:p>
      <w:pPr>
        <w:pStyle w:val="6"/>
        <w:pageBreakBefore w:val="0"/>
        <w:widowControl w:val="0"/>
        <w:kinsoku/>
        <w:wordWrap/>
        <w:overflowPunct/>
        <w:topLinePunct w:val="0"/>
        <w:bidi w:val="0"/>
        <w:adjustRightInd w:val="0"/>
        <w:snapToGrid w:val="0"/>
        <w:spacing w:before="0" w:beforeLines="0" w:after="0" w:afterLines="0" w:line="560" w:lineRule="exact"/>
        <w:textAlignment w:val="auto"/>
        <w:rPr>
          <w:rStyle w:val="25"/>
          <w:rFonts w:hint="eastAsia" w:ascii="仿宋" w:hAnsi="仿宋" w:eastAsia="仿宋" w:cs="仿宋"/>
          <w:b/>
          <w:bCs/>
          <w:sz w:val="32"/>
          <w:szCs w:val="32"/>
        </w:rPr>
      </w:pPr>
      <w:r>
        <w:rPr>
          <w:rStyle w:val="25"/>
          <w:rFonts w:hint="eastAsia" w:ascii="仿宋" w:hAnsi="仿宋" w:eastAsia="仿宋" w:cs="仿宋"/>
          <w:b/>
          <w:bCs/>
          <w:sz w:val="32"/>
          <w:szCs w:val="32"/>
          <w:lang w:eastAsia="zh-CN"/>
        </w:rPr>
        <w:t>八</w:t>
      </w:r>
      <w:r>
        <w:rPr>
          <w:rStyle w:val="25"/>
          <w:rFonts w:hint="eastAsia" w:ascii="仿宋" w:hAnsi="仿宋" w:eastAsia="仿宋" w:cs="仿宋"/>
          <w:b/>
          <w:bCs/>
          <w:sz w:val="32"/>
          <w:szCs w:val="32"/>
        </w:rPr>
        <w:t>、</w:t>
      </w:r>
      <w:r>
        <w:rPr>
          <w:rStyle w:val="25"/>
          <w:rFonts w:hint="eastAsia" w:ascii="仿宋" w:hAnsi="仿宋" w:eastAsia="仿宋" w:cs="仿宋"/>
          <w:b/>
          <w:bCs/>
          <w:sz w:val="32"/>
          <w:szCs w:val="32"/>
          <w:lang w:eastAsia="zh-CN"/>
        </w:rPr>
        <w:t>对本次采购提出询问，请按以下方式联系</w:t>
      </w:r>
      <w:r>
        <w:rPr>
          <w:rStyle w:val="25"/>
          <w:rFonts w:hint="eastAsia" w:ascii="仿宋" w:hAnsi="仿宋" w:eastAsia="仿宋" w:cs="仿宋"/>
          <w:b/>
          <w:bCs/>
          <w:sz w:val="32"/>
          <w:szCs w:val="32"/>
        </w:rPr>
        <w:t xml:space="preserve">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lang w:val="en-US" w:eastAsia="zh-CN"/>
        </w:rPr>
        <w:t>1</w:t>
      </w:r>
      <w:r>
        <w:rPr>
          <w:rFonts w:hint="eastAsia" w:ascii="仿宋" w:hAnsi="仿宋" w:eastAsia="仿宋" w:cs="仿宋"/>
          <w:color w:val="000000"/>
          <w:sz w:val="28"/>
          <w:szCs w:val="28"/>
        </w:rPr>
        <w:t>.采购人信息</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名称：</w:t>
      </w:r>
      <w:r>
        <w:rPr>
          <w:rFonts w:hint="eastAsia" w:ascii="仿宋" w:hAnsi="仿宋" w:eastAsia="仿宋" w:cs="仿宋"/>
          <w:color w:val="000000"/>
          <w:sz w:val="28"/>
          <w:szCs w:val="28"/>
          <w:lang w:eastAsia="zh-CN"/>
        </w:rPr>
        <w:t>国家税务总局中卫市沙坡头区税务局</w:t>
      </w:r>
      <w:r>
        <w:rPr>
          <w:rFonts w:hint="eastAsia" w:ascii="仿宋" w:hAnsi="仿宋" w:eastAsia="仿宋" w:cs="仿宋"/>
          <w:color w:val="000000"/>
          <w:sz w:val="28"/>
          <w:szCs w:val="28"/>
        </w:rPr>
        <w:t xml:space="preserve">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地址：中卫市沙坡头区中央西大道57号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联系方式：0955-70668</w:t>
      </w:r>
      <w:r>
        <w:rPr>
          <w:rFonts w:hint="eastAsia" w:ascii="仿宋" w:hAnsi="仿宋" w:eastAsia="仿宋" w:cs="仿宋"/>
          <w:color w:val="000000"/>
          <w:sz w:val="28"/>
          <w:szCs w:val="28"/>
          <w:lang w:val="en-US" w:eastAsia="zh-CN"/>
        </w:rPr>
        <w:t>4</w:t>
      </w:r>
      <w:r>
        <w:rPr>
          <w:rFonts w:hint="eastAsia" w:ascii="仿宋" w:hAnsi="仿宋" w:eastAsia="仿宋" w:cs="仿宋"/>
          <w:color w:val="000000"/>
          <w:sz w:val="28"/>
          <w:szCs w:val="28"/>
        </w:rPr>
        <w:t xml:space="preserve">7　　　　　　　　　　　 </w:t>
      </w:r>
      <w:bookmarkStart w:id="0" w:name="_Toc28359009"/>
      <w:bookmarkStart w:id="1" w:name="_Toc28359086"/>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2.采购代理机构信息</w:t>
      </w:r>
      <w:bookmarkEnd w:id="0"/>
      <w:bookmarkEnd w:id="1"/>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bookmarkStart w:id="2" w:name="_Toc28359087"/>
      <w:bookmarkStart w:id="3" w:name="_Toc28359010"/>
      <w:r>
        <w:rPr>
          <w:rFonts w:hint="eastAsia" w:ascii="仿宋" w:hAnsi="仿宋" w:eastAsia="仿宋" w:cs="仿宋"/>
          <w:color w:val="000000"/>
          <w:sz w:val="28"/>
          <w:szCs w:val="28"/>
        </w:rPr>
        <w:t>名称：宁夏阳通招标咨询有限公司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地址：中卫市沙坡头区东方红小区二期西门39号营业房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联系方式：18195535010</w:t>
      </w:r>
      <w:r>
        <w:rPr>
          <w:rFonts w:hint="eastAsia" w:ascii="仿宋" w:hAnsi="仿宋" w:eastAsia="仿宋" w:cs="仿宋"/>
          <w:color w:val="000000"/>
          <w:sz w:val="28"/>
          <w:szCs w:val="28"/>
          <w:u w:val="none"/>
        </w:rPr>
        <w:t>　</w:t>
      </w:r>
      <w:r>
        <w:rPr>
          <w:rFonts w:hint="eastAsia" w:ascii="仿宋" w:hAnsi="仿宋" w:eastAsia="仿宋" w:cs="仿宋"/>
          <w:color w:val="000000"/>
          <w:sz w:val="28"/>
          <w:szCs w:val="28"/>
        </w:rPr>
        <w:t>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3.项目联系方式</w:t>
      </w:r>
      <w:bookmarkEnd w:id="2"/>
      <w:bookmarkEnd w:id="3"/>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t>采购人</w:t>
      </w:r>
      <w:r>
        <w:rPr>
          <w:rFonts w:hint="eastAsia" w:ascii="仿宋" w:hAnsi="仿宋" w:eastAsia="仿宋" w:cs="仿宋"/>
          <w:color w:val="000000"/>
          <w:sz w:val="28"/>
          <w:szCs w:val="28"/>
        </w:rPr>
        <w:t>项目联系人：周昕</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电话：0955-70668</w:t>
      </w:r>
      <w:r>
        <w:rPr>
          <w:rFonts w:hint="eastAsia" w:ascii="仿宋" w:hAnsi="仿宋" w:eastAsia="仿宋" w:cs="仿宋"/>
          <w:color w:val="000000"/>
          <w:sz w:val="28"/>
          <w:szCs w:val="28"/>
          <w:lang w:val="en-US" w:eastAsia="zh-CN"/>
        </w:rPr>
        <w:t>4</w:t>
      </w:r>
      <w:r>
        <w:rPr>
          <w:rFonts w:hint="eastAsia" w:ascii="仿宋" w:hAnsi="仿宋" w:eastAsia="仿宋" w:cs="仿宋"/>
          <w:color w:val="000000"/>
          <w:sz w:val="28"/>
          <w:szCs w:val="28"/>
        </w:rPr>
        <w:t>7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t>代理机构</w:t>
      </w:r>
      <w:r>
        <w:rPr>
          <w:rFonts w:hint="eastAsia" w:ascii="仿宋" w:hAnsi="仿宋" w:eastAsia="仿宋" w:cs="仿宋"/>
          <w:color w:val="000000"/>
          <w:sz w:val="28"/>
          <w:szCs w:val="28"/>
        </w:rPr>
        <w:t>项目联系人：</w:t>
      </w:r>
      <w:r>
        <w:rPr>
          <w:rFonts w:hint="eastAsia" w:ascii="仿宋" w:hAnsi="仿宋" w:eastAsia="仿宋" w:cs="仿宋"/>
          <w:color w:val="000000"/>
          <w:sz w:val="28"/>
          <w:szCs w:val="28"/>
          <w:lang w:eastAsia="zh-CN"/>
        </w:rPr>
        <w:t>蒋菲</w:t>
      </w:r>
    </w:p>
    <w:p>
      <w:pPr>
        <w:pageBreakBefore w:val="0"/>
        <w:widowControl w:val="0"/>
        <w:kinsoku/>
        <w:wordWrap/>
        <w:overflowPunct/>
        <w:topLinePunct w:val="0"/>
        <w:bidi w:val="0"/>
        <w:adjustRightInd w:val="0"/>
        <w:snapToGrid w:val="0"/>
        <w:spacing w:line="560" w:lineRule="exact"/>
        <w:ind w:firstLine="560" w:firstLineChars="200"/>
        <w:jc w:val="both"/>
        <w:textAlignment w:val="auto"/>
        <w:rPr>
          <w:rStyle w:val="25"/>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rPr>
        <w:t>电话：18195535010</w:t>
      </w:r>
      <w:r>
        <w:rPr>
          <w:rStyle w:val="25"/>
          <w:rFonts w:hint="eastAsia" w:ascii="仿宋" w:hAnsi="仿宋" w:eastAsia="仿宋" w:cs="仿宋"/>
          <w:color w:val="000000"/>
          <w:sz w:val="28"/>
          <w:szCs w:val="28"/>
          <w:lang w:val="en-US" w:eastAsia="zh-CN"/>
        </w:rPr>
        <w:t xml:space="preserve"> </w:t>
      </w:r>
    </w:p>
    <w:p>
      <w:pPr>
        <w:pageBreakBefore w:val="0"/>
        <w:widowControl w:val="0"/>
        <w:kinsoku/>
        <w:wordWrap/>
        <w:overflowPunct/>
        <w:topLinePunct w:val="0"/>
        <w:bidi w:val="0"/>
        <w:adjustRightInd w:val="0"/>
        <w:snapToGrid w:val="0"/>
        <w:spacing w:line="560" w:lineRule="exact"/>
        <w:jc w:val="center"/>
        <w:textAlignment w:val="auto"/>
        <w:rPr>
          <w:rStyle w:val="25"/>
          <w:rFonts w:hint="eastAsia" w:ascii="仿宋" w:hAnsi="仿宋" w:eastAsia="仿宋" w:cs="仿宋"/>
          <w:color w:val="000000"/>
          <w:sz w:val="32"/>
          <w:szCs w:val="32"/>
          <w:lang w:val="en-US" w:eastAsia="zh-CN"/>
        </w:rPr>
      </w:pPr>
      <w:r>
        <w:rPr>
          <w:rStyle w:val="25"/>
          <w:rFonts w:hint="eastAsia" w:ascii="仿宋" w:hAnsi="仿宋" w:eastAsia="仿宋" w:cs="仿宋"/>
          <w:color w:val="000000"/>
          <w:sz w:val="32"/>
          <w:szCs w:val="32"/>
          <w:lang w:val="en-US" w:eastAsia="zh-CN"/>
        </w:rPr>
        <w:t xml:space="preserve"> </w:t>
      </w:r>
    </w:p>
    <w:p>
      <w:pPr>
        <w:pageBreakBefore w:val="0"/>
        <w:widowControl w:val="0"/>
        <w:kinsoku/>
        <w:wordWrap/>
        <w:overflowPunct/>
        <w:topLinePunct w:val="0"/>
        <w:bidi w:val="0"/>
        <w:adjustRightInd w:val="0"/>
        <w:snapToGrid w:val="0"/>
        <w:spacing w:line="560" w:lineRule="exact"/>
        <w:jc w:val="center"/>
        <w:textAlignment w:val="auto"/>
        <w:rPr>
          <w:rStyle w:val="25"/>
          <w:rFonts w:hint="eastAsia" w:ascii="仿宋" w:hAnsi="仿宋" w:eastAsia="仿宋" w:cs="仿宋"/>
          <w:color w:val="000000"/>
          <w:sz w:val="32"/>
          <w:szCs w:val="32"/>
        </w:rPr>
      </w:pPr>
      <w:r>
        <w:rPr>
          <w:rStyle w:val="25"/>
          <w:rFonts w:hint="eastAsia" w:ascii="仿宋" w:hAnsi="仿宋" w:eastAsia="仿宋" w:cs="仿宋"/>
          <w:color w:val="000000"/>
          <w:sz w:val="32"/>
          <w:szCs w:val="32"/>
        </w:rPr>
        <w:t xml:space="preserve">                    </w:t>
      </w:r>
    </w:p>
    <w:p>
      <w:pPr>
        <w:pageBreakBefore w:val="0"/>
        <w:widowControl w:val="0"/>
        <w:kinsoku/>
        <w:wordWrap/>
        <w:overflowPunct/>
        <w:topLinePunct w:val="0"/>
        <w:bidi w:val="0"/>
        <w:adjustRightInd w:val="0"/>
        <w:snapToGrid w:val="0"/>
        <w:spacing w:line="560" w:lineRule="exact"/>
        <w:jc w:val="center"/>
        <w:textAlignment w:val="auto"/>
        <w:rPr>
          <w:rStyle w:val="25"/>
          <w:rFonts w:hint="eastAsia" w:ascii="仿宋" w:hAnsi="仿宋" w:eastAsia="仿宋" w:cs="仿宋"/>
          <w:color w:val="000000"/>
          <w:sz w:val="28"/>
          <w:szCs w:val="28"/>
        </w:rPr>
      </w:pPr>
      <w:r>
        <w:rPr>
          <w:rStyle w:val="25"/>
          <w:rFonts w:hint="eastAsia" w:ascii="仿宋" w:hAnsi="仿宋" w:eastAsia="仿宋" w:cs="仿宋"/>
          <w:color w:val="000000"/>
          <w:sz w:val="32"/>
          <w:szCs w:val="32"/>
          <w:lang w:val="en-US" w:eastAsia="zh-CN"/>
        </w:rPr>
        <w:t xml:space="preserve">                </w:t>
      </w:r>
      <w:r>
        <w:rPr>
          <w:rStyle w:val="25"/>
          <w:rFonts w:hint="eastAsia" w:ascii="仿宋" w:hAnsi="仿宋" w:eastAsia="仿宋" w:cs="仿宋"/>
          <w:b w:val="0"/>
          <w:bCs/>
          <w:color w:val="000000"/>
          <w:sz w:val="28"/>
          <w:szCs w:val="28"/>
        </w:rPr>
        <w:t>代理机构：</w:t>
      </w:r>
      <w:r>
        <w:rPr>
          <w:rFonts w:hint="eastAsia" w:ascii="仿宋" w:hAnsi="仿宋" w:eastAsia="仿宋" w:cs="仿宋"/>
          <w:color w:val="000000"/>
          <w:sz w:val="28"/>
          <w:szCs w:val="28"/>
        </w:rPr>
        <w:t>宁夏阳通招标咨询有限公司</w:t>
      </w:r>
      <w:r>
        <w:rPr>
          <w:rFonts w:hint="eastAsia" w:ascii="仿宋" w:hAnsi="仿宋" w:eastAsia="仿宋" w:cs="仿宋"/>
          <w:b w:val="0"/>
          <w:bCs/>
          <w:color w:val="000000"/>
          <w:sz w:val="28"/>
          <w:szCs w:val="28"/>
        </w:rPr>
        <w:t xml:space="preserve">  </w:t>
      </w:r>
      <w:r>
        <w:rPr>
          <w:rFonts w:hint="eastAsia" w:ascii="仿宋" w:hAnsi="仿宋" w:eastAsia="仿宋" w:cs="仿宋"/>
          <w:color w:val="000000"/>
          <w:sz w:val="28"/>
          <w:szCs w:val="28"/>
        </w:rPr>
        <w:t xml:space="preserve">            </w:t>
      </w:r>
      <w:r>
        <w:rPr>
          <w:rStyle w:val="25"/>
          <w:rFonts w:hint="eastAsia" w:ascii="仿宋" w:hAnsi="仿宋" w:eastAsia="仿宋" w:cs="仿宋"/>
          <w:color w:val="000000"/>
          <w:sz w:val="28"/>
          <w:szCs w:val="28"/>
        </w:rPr>
        <w:t xml:space="preserve">    </w:t>
      </w:r>
    </w:p>
    <w:p>
      <w:pPr>
        <w:rPr>
          <w:rFonts w:hint="eastAsia" w:ascii="仿宋" w:hAnsi="仿宋" w:eastAsia="仿宋" w:cs="仿宋"/>
          <w:color w:val="000000"/>
          <w:sz w:val="28"/>
          <w:szCs w:val="28"/>
          <w:u w:val="none"/>
          <w:lang w:val="en-US" w:eastAsia="zh-CN"/>
        </w:rPr>
      </w:pPr>
      <w:r>
        <w:rPr>
          <w:rStyle w:val="25"/>
          <w:rFonts w:hint="eastAsia" w:ascii="仿宋" w:hAnsi="仿宋" w:eastAsia="仿宋" w:cs="仿宋"/>
          <w:color w:val="000000"/>
          <w:sz w:val="28"/>
          <w:szCs w:val="28"/>
        </w:rPr>
        <w:t xml:space="preserve">                   </w:t>
      </w:r>
      <w:r>
        <w:rPr>
          <w:rStyle w:val="25"/>
          <w:rFonts w:hint="eastAsia" w:ascii="仿宋" w:hAnsi="仿宋" w:eastAsia="仿宋" w:cs="仿宋"/>
          <w:color w:val="000000"/>
          <w:sz w:val="28"/>
          <w:szCs w:val="28"/>
          <w:lang w:val="en-US" w:eastAsia="zh-CN"/>
        </w:rPr>
        <w:t xml:space="preserve">                </w:t>
      </w:r>
      <w:r>
        <w:rPr>
          <w:rStyle w:val="25"/>
          <w:rFonts w:hint="eastAsia" w:ascii="仿宋" w:hAnsi="仿宋" w:eastAsia="仿宋" w:cs="仿宋"/>
          <w:color w:val="000000"/>
          <w:sz w:val="28"/>
          <w:szCs w:val="28"/>
          <w:u w:val="none"/>
          <w:lang w:val="en-US" w:eastAsia="zh-CN"/>
        </w:rPr>
        <w:t xml:space="preserve"> </w:t>
      </w:r>
      <w:r>
        <w:rPr>
          <w:rFonts w:hint="eastAsia" w:ascii="仿宋" w:hAnsi="仿宋" w:eastAsia="仿宋" w:cs="仿宋"/>
          <w:color w:val="000000"/>
          <w:sz w:val="28"/>
          <w:szCs w:val="28"/>
          <w:u w:val="none"/>
          <w:lang w:val="en-US" w:eastAsia="zh-CN"/>
        </w:rPr>
        <w:t>2022年11月3日</w:t>
      </w:r>
    </w:p>
    <w:p>
      <w:pPr>
        <w:rPr>
          <w:rFonts w:hint="eastAsia" w:ascii="仿宋" w:hAnsi="仿宋" w:eastAsia="仿宋" w:cs="仿宋"/>
          <w:color w:val="000000"/>
          <w:sz w:val="28"/>
          <w:szCs w:val="28"/>
          <w:u w:val="none"/>
          <w:lang w:val="en-US" w:eastAsia="zh-CN"/>
        </w:rPr>
      </w:pPr>
    </w:p>
    <w:p>
      <w:pPr>
        <w:jc w:val="center"/>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第二章 供应商须知前附表</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150"/>
        <w:textAlignment w:val="auto"/>
        <w:rPr>
          <w:rFonts w:hint="eastAsia" w:ascii="仿宋" w:hAnsi="仿宋" w:eastAsia="仿宋" w:cs="仿宋"/>
          <w:sz w:val="32"/>
          <w:szCs w:val="32"/>
        </w:rPr>
      </w:pPr>
      <w:r>
        <w:rPr>
          <w:rFonts w:hint="eastAsia" w:ascii="仿宋" w:hAnsi="仿宋" w:eastAsia="仿宋" w:cs="仿宋"/>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本表是本</w:t>
      </w:r>
      <w:r>
        <w:rPr>
          <w:rFonts w:hint="eastAsia" w:ascii="仿宋" w:hAnsi="仿宋" w:eastAsia="仿宋" w:cs="仿宋"/>
          <w:sz w:val="32"/>
          <w:szCs w:val="32"/>
          <w:lang w:eastAsia="zh-CN"/>
        </w:rPr>
        <w:t>采购</w:t>
      </w:r>
      <w:r>
        <w:rPr>
          <w:rFonts w:hint="eastAsia" w:ascii="仿宋" w:hAnsi="仿宋" w:eastAsia="仿宋" w:cs="仿宋"/>
          <w:sz w:val="32"/>
          <w:szCs w:val="32"/>
        </w:rPr>
        <w:t>项目的具体资料，是对</w:t>
      </w:r>
      <w:r>
        <w:rPr>
          <w:rFonts w:hint="eastAsia" w:ascii="仿宋" w:hAnsi="仿宋" w:eastAsia="仿宋" w:cs="仿宋"/>
          <w:sz w:val="32"/>
          <w:szCs w:val="32"/>
          <w:lang w:eastAsia="zh-CN"/>
        </w:rPr>
        <w:t>供应商</w:t>
      </w:r>
      <w:r>
        <w:rPr>
          <w:rFonts w:hint="eastAsia" w:ascii="仿宋" w:hAnsi="仿宋" w:eastAsia="仿宋" w:cs="仿宋"/>
          <w:sz w:val="32"/>
          <w:szCs w:val="32"/>
        </w:rPr>
        <w:t>须知的具体补充和修改，如有矛盾，应以本表为准。</w:t>
      </w:r>
    </w:p>
    <w:tbl>
      <w:tblPr>
        <w:tblStyle w:val="22"/>
        <w:tblW w:w="9929"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699"/>
        <w:gridCol w:w="923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eastAsia="zh-CN"/>
              </w:rPr>
            </w:pPr>
            <w:r>
              <w:rPr>
                <w:rFonts w:hint="eastAsia" w:ascii="仿宋" w:hAnsi="仿宋" w:eastAsia="仿宋" w:cs="仿宋"/>
                <w:b/>
                <w:bCs/>
                <w:color w:val="auto"/>
                <w:sz w:val="28"/>
                <w:szCs w:val="28"/>
                <w:lang w:eastAsia="zh-CN"/>
              </w:rPr>
              <w:t>序号</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ind w:left="-48" w:leftChars="-23" w:firstLine="50"/>
              <w:jc w:val="center"/>
              <w:textAlignment w:val="auto"/>
              <w:rPr>
                <w:rFonts w:hint="eastAsia" w:ascii="仿宋" w:hAnsi="仿宋" w:eastAsia="仿宋" w:cs="仿宋"/>
                <w:b/>
                <w:color w:val="auto"/>
                <w:sz w:val="28"/>
                <w:szCs w:val="28"/>
              </w:rPr>
            </w:pPr>
            <w:r>
              <w:rPr>
                <w:rFonts w:hint="eastAsia" w:ascii="仿宋" w:hAnsi="仿宋" w:eastAsia="仿宋" w:cs="仿宋"/>
                <w:b/>
                <w:color w:val="auto"/>
                <w:sz w:val="28"/>
                <w:szCs w:val="28"/>
              </w:rPr>
              <w:t>内容</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805"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项目名称：</w:t>
            </w:r>
            <w:r>
              <w:rPr>
                <w:rStyle w:val="25"/>
                <w:rFonts w:hint="eastAsia" w:ascii="仿宋" w:hAnsi="仿宋" w:eastAsia="仿宋" w:cs="仿宋"/>
                <w:b w:val="0"/>
                <w:bCs/>
                <w:color w:val="auto"/>
                <w:sz w:val="28"/>
                <w:szCs w:val="28"/>
                <w:lang w:eastAsia="zh-CN"/>
              </w:rPr>
              <w:t>国家税务总局中卫市沙坡头区税务局职工餐厅劳务派遣服务项目</w:t>
            </w:r>
            <w:r>
              <w:rPr>
                <w:rFonts w:hint="eastAsia" w:ascii="仿宋" w:hAnsi="仿宋" w:eastAsia="仿宋" w:cs="仿宋"/>
                <w:color w:val="auto"/>
                <w:sz w:val="28"/>
                <w:szCs w:val="28"/>
              </w:rPr>
              <w:t xml:space="preserve"> </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采购需求：</w:t>
            </w:r>
            <w:r>
              <w:rPr>
                <w:rStyle w:val="25"/>
                <w:rFonts w:hint="eastAsia" w:ascii="仿宋" w:hAnsi="仿宋" w:eastAsia="仿宋" w:cs="仿宋"/>
                <w:b w:val="0"/>
                <w:bCs/>
                <w:color w:val="auto"/>
                <w:sz w:val="28"/>
                <w:szCs w:val="28"/>
                <w:lang w:eastAsia="zh-CN"/>
              </w:rPr>
              <w:t>职工餐厅劳务派遣服务</w:t>
            </w:r>
            <w:r>
              <w:rPr>
                <w:rStyle w:val="25"/>
                <w:rFonts w:hint="eastAsia" w:ascii="仿宋" w:hAnsi="仿宋" w:eastAsia="仿宋" w:cs="仿宋"/>
                <w:b w:val="0"/>
                <w:bCs/>
                <w:color w:val="auto"/>
                <w:sz w:val="28"/>
                <w:szCs w:val="28"/>
                <w:lang w:val="en-US" w:eastAsia="zh-CN"/>
              </w:rPr>
              <w:t>,</w:t>
            </w:r>
            <w:r>
              <w:rPr>
                <w:rFonts w:hint="eastAsia" w:ascii="仿宋" w:hAnsi="仿宋" w:eastAsia="仿宋" w:cs="仿宋"/>
                <w:color w:val="auto"/>
                <w:sz w:val="28"/>
                <w:szCs w:val="28"/>
              </w:rPr>
              <w:t>具体内容及详细服务要求详见磋商文件。</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805"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val="en-US" w:eastAsia="zh-CN"/>
              </w:rPr>
              <w:t>2</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u w:val="single"/>
                <w:lang w:eastAsia="zh-CN"/>
              </w:rPr>
            </w:pPr>
            <w:r>
              <w:rPr>
                <w:rFonts w:hint="eastAsia" w:ascii="仿宋" w:hAnsi="仿宋" w:eastAsia="仿宋" w:cs="仿宋"/>
                <w:color w:val="auto"/>
                <w:sz w:val="28"/>
                <w:szCs w:val="28"/>
              </w:rPr>
              <w:t>采购人：</w:t>
            </w:r>
            <w:r>
              <w:rPr>
                <w:rFonts w:hint="eastAsia" w:ascii="仿宋" w:hAnsi="仿宋" w:eastAsia="仿宋" w:cs="仿宋"/>
                <w:color w:val="auto"/>
                <w:sz w:val="28"/>
                <w:szCs w:val="28"/>
                <w:lang w:eastAsia="zh-CN"/>
              </w:rPr>
              <w:t>国家税务总局中卫市沙坡头区税务局</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地  址：中卫市沙坡头区中央西大道57号</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电  话：0955-70668</w:t>
            </w:r>
            <w:r>
              <w:rPr>
                <w:rFonts w:hint="eastAsia" w:ascii="仿宋" w:hAnsi="仿宋" w:eastAsia="仿宋" w:cs="仿宋"/>
                <w:color w:val="auto"/>
                <w:sz w:val="28"/>
                <w:szCs w:val="28"/>
                <w:lang w:val="en-US" w:eastAsia="zh-CN"/>
              </w:rPr>
              <w:t>4</w:t>
            </w:r>
            <w:r>
              <w:rPr>
                <w:rFonts w:hint="eastAsia" w:ascii="仿宋" w:hAnsi="仿宋" w:eastAsia="仿宋" w:cs="仿宋"/>
                <w:color w:val="auto"/>
                <w:sz w:val="28"/>
                <w:szCs w:val="28"/>
              </w:rPr>
              <w:t>7</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val="en-US" w:eastAsia="zh-CN"/>
              </w:rPr>
              <w:t>3</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u w:val="single"/>
              </w:rPr>
            </w:pPr>
            <w:r>
              <w:rPr>
                <w:rFonts w:hint="eastAsia" w:ascii="仿宋" w:hAnsi="仿宋" w:eastAsia="仿宋" w:cs="仿宋"/>
                <w:color w:val="auto"/>
                <w:sz w:val="28"/>
                <w:szCs w:val="28"/>
              </w:rPr>
              <w:t>采购代理机构：宁夏阳通招标咨询有限公司</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rPr>
              <w:t>地址：中卫市沙坡头区东方红小区二期西门39号营业房</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rPr>
              <w:t>业务联系人：</w:t>
            </w:r>
            <w:r>
              <w:rPr>
                <w:rFonts w:hint="eastAsia" w:ascii="仿宋" w:hAnsi="仿宋" w:eastAsia="仿宋" w:cs="仿宋"/>
                <w:color w:val="auto"/>
                <w:sz w:val="28"/>
                <w:szCs w:val="28"/>
                <w:lang w:eastAsia="zh-CN"/>
              </w:rPr>
              <w:t>蒋菲</w:t>
            </w:r>
            <w:r>
              <w:rPr>
                <w:rFonts w:hint="eastAsia" w:ascii="仿宋" w:hAnsi="仿宋" w:eastAsia="仿宋" w:cs="仿宋"/>
                <w:color w:val="auto"/>
                <w:sz w:val="28"/>
                <w:szCs w:val="28"/>
              </w:rPr>
              <w:t xml:space="preserve">        联系电话：</w:t>
            </w:r>
            <w:r>
              <w:rPr>
                <w:rFonts w:hint="eastAsia" w:ascii="仿宋" w:hAnsi="仿宋" w:eastAsia="仿宋" w:cs="仿宋"/>
                <w:color w:val="auto"/>
                <w:sz w:val="28"/>
                <w:szCs w:val="28"/>
                <w:lang w:val="en-US" w:eastAsia="zh-CN"/>
              </w:rPr>
              <w:t>18195535010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4</w:t>
            </w:r>
          </w:p>
        </w:tc>
        <w:tc>
          <w:tcPr>
            <w:tcW w:w="9230" w:type="dxa"/>
            <w:vAlign w:val="center"/>
          </w:tcPr>
          <w:p>
            <w:pPr>
              <w:widowControl/>
              <w:adjustRightInd w:val="0"/>
              <w:snapToGrid w:val="0"/>
              <w:spacing w:line="360" w:lineRule="auto"/>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rPr>
              <w:t>合格投标人的资格要求</w:t>
            </w:r>
            <w:r>
              <w:rPr>
                <w:rFonts w:hint="eastAsia" w:ascii="仿宋" w:hAnsi="仿宋" w:eastAsia="仿宋" w:cs="仿宋"/>
                <w:color w:val="auto"/>
                <w:sz w:val="28"/>
                <w:szCs w:val="28"/>
                <w:lang w:eastAsia="zh-CN"/>
              </w:rPr>
              <w:t>：（1）提供在中华人民共和国境内注册的法人或其他组织的营业执照（或事业单位法人证书，或社会团体法人登记证书）；</w:t>
            </w:r>
          </w:p>
          <w:p>
            <w:pPr>
              <w:widowControl/>
              <w:adjustRightInd w:val="0"/>
              <w:snapToGrid w:val="0"/>
              <w:spacing w:line="360" w:lineRule="auto"/>
              <w:ind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（2）法人授权委托书和委托代理人身份证（法定代表人直接投标的可不提供，但须提供法定代表人身份证明书和身份证）；</w:t>
            </w:r>
          </w:p>
          <w:p>
            <w:pPr>
              <w:widowControl/>
              <w:adjustRightInd w:val="0"/>
              <w:snapToGrid w:val="0"/>
              <w:spacing w:line="360" w:lineRule="auto"/>
              <w:ind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3）供应商需提供无不良行为记录；（提供“信用中国”官网（www.creditchina.gov.cn/）和“中国政府采购网”（http://www.ccgp.gov.cn/），网站查询结果页面打印件并加盖单位公章；查询时间为投标截止时间前7日内，页面中的处罚日期不允许设置起始时间）；</w:t>
            </w:r>
          </w:p>
          <w:p>
            <w:pPr>
              <w:widowControl/>
              <w:adjustRightInd w:val="0"/>
              <w:snapToGrid w:val="0"/>
              <w:spacing w:line="360" w:lineRule="auto"/>
              <w:ind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4）投标人提供资格承诺函（包含提供具有良好商业信誉和健全的财务会计制度的承诺函、具有依法缴纳税收和社会保障资金的良好记录的承诺函，参加政府采购活动前3年内在经营活动中没有重大违法记录的承诺书，投标供应商可自行选择是否提供本承诺函，若不提供本承诺函，应按《中华人民共和国政府采购法》《中华人民共和国政府采购法实施条例》及采购文件资格要求提供相应的证明材料。）；</w:t>
            </w:r>
          </w:p>
          <w:p>
            <w:pPr>
              <w:widowControl/>
              <w:adjustRightInd w:val="0"/>
              <w:snapToGrid w:val="0"/>
              <w:spacing w:line="360" w:lineRule="auto"/>
              <w:ind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（5）投标人提供《劳务派遣经营许可证》；</w:t>
            </w:r>
          </w:p>
          <w:p>
            <w:pPr>
              <w:keepNext w:val="0"/>
              <w:keepLines w:val="0"/>
              <w:pageBreakBefore w:val="0"/>
              <w:widowControl w:val="0"/>
              <w:kinsoku/>
              <w:wordWrap/>
              <w:overflowPunct/>
              <w:topLinePunct w:val="0"/>
              <w:autoSpaceDE/>
              <w:autoSpaceDN/>
              <w:bidi w:val="0"/>
              <w:adjustRightInd/>
              <w:snapToGrid/>
              <w:spacing w:line="560" w:lineRule="exact"/>
              <w:ind w:firstLine="558" w:firstLineChars="200"/>
              <w:jc w:val="both"/>
              <w:textAlignment w:val="auto"/>
              <w:rPr>
                <w:rFonts w:hint="eastAsia" w:ascii="仿宋" w:hAnsi="仿宋" w:eastAsia="仿宋" w:cs="仿宋"/>
                <w:color w:val="auto"/>
                <w:sz w:val="28"/>
                <w:szCs w:val="28"/>
                <w:lang w:eastAsia="zh-CN"/>
              </w:rPr>
            </w:pPr>
            <w:r>
              <w:rPr>
                <w:rFonts w:hint="eastAsia" w:ascii="仿宋" w:hAnsi="仿宋" w:eastAsia="仿宋" w:cs="仿宋"/>
                <w:b/>
                <w:bCs/>
                <w:color w:val="auto"/>
                <w:spacing w:val="-1"/>
                <w:sz w:val="28"/>
                <w:szCs w:val="28"/>
                <w:lang w:eastAsia="zh-CN"/>
              </w:rPr>
              <w:t>注：</w:t>
            </w:r>
            <w:r>
              <w:rPr>
                <w:rFonts w:hint="eastAsia" w:ascii="仿宋" w:hAnsi="仿宋" w:eastAsia="仿宋" w:cs="仿宋"/>
                <w:b/>
                <w:bCs/>
                <w:color w:val="auto"/>
                <w:sz w:val="28"/>
                <w:szCs w:val="28"/>
                <w:lang w:val="en-US" w:eastAsia="zh-CN"/>
              </w:rPr>
              <w:t>1、以上资料投标文件中需提供原件的复印件并加盖投标单位公章（投标单位需保证复印件完整并清晰可辨,如出现模糊无法辨认的情况，评委有权视其为不合格资料。）2、本项目不接受联合体投标，不允许投标单位中标后将项目分包或转包。</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5</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rPr>
              <w:t>合格投标人的其他资格要求：</w:t>
            </w:r>
            <w:r>
              <w:rPr>
                <w:rFonts w:hint="eastAsia" w:ascii="仿宋" w:hAnsi="仿宋" w:eastAsia="仿宋" w:cs="仿宋"/>
                <w:color w:val="auto"/>
                <w:sz w:val="28"/>
                <w:szCs w:val="28"/>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306"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6</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是否允许采购进口产品：否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38"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7</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是否为专门面向中小企业采购</w:t>
            </w:r>
            <w:r>
              <w:rPr>
                <w:rFonts w:hint="eastAsia" w:ascii="仿宋" w:hAnsi="仿宋" w:eastAsia="仿宋" w:cs="仿宋"/>
                <w:color w:val="auto"/>
                <w:sz w:val="28"/>
                <w:szCs w:val="28"/>
              </w:rPr>
              <w:t>：</w:t>
            </w:r>
            <w:r>
              <w:rPr>
                <w:rFonts w:hint="eastAsia" w:ascii="仿宋" w:hAnsi="仿宋" w:eastAsia="仿宋" w:cs="仿宋"/>
                <w:color w:val="auto"/>
                <w:sz w:val="28"/>
                <w:szCs w:val="28"/>
                <w:u w:val="single"/>
              </w:rPr>
              <w:t>否</w:t>
            </w:r>
            <w:r>
              <w:rPr>
                <w:rFonts w:hint="eastAsia" w:ascii="仿宋" w:hAnsi="仿宋" w:eastAsia="仿宋" w:cs="仿宋"/>
                <w:color w:val="auto"/>
                <w:sz w:val="28"/>
                <w:szCs w:val="28"/>
              </w:rPr>
              <w:t>（是、否）</w:t>
            </w:r>
            <w:r>
              <w:rPr>
                <w:rFonts w:hint="eastAsia" w:ascii="仿宋" w:hAnsi="仿宋" w:eastAsia="仿宋" w:cs="仿宋"/>
                <w:color w:val="auto"/>
                <w:sz w:val="28"/>
                <w:szCs w:val="28"/>
                <w:lang w:eastAsia="zh-CN"/>
              </w:rPr>
              <w:t>（专门面向中小企业采购，供应商需出具《中小企业声明函》，非专门面向中小企业采购，小型、微型企业应出具《中小企业声明函》，对报价给予</w:t>
            </w:r>
            <w:r>
              <w:rPr>
                <w:rFonts w:hint="eastAsia" w:ascii="仿宋" w:hAnsi="仿宋" w:eastAsia="仿宋" w:cs="仿宋"/>
                <w:color w:val="auto"/>
                <w:sz w:val="28"/>
                <w:szCs w:val="28"/>
                <w:lang w:val="en-US" w:eastAsia="zh-CN"/>
              </w:rPr>
              <w:t>10%的扣除，用扣除后的价格参与评审</w:t>
            </w:r>
            <w:r>
              <w:rPr>
                <w:rFonts w:hint="eastAsia" w:ascii="仿宋" w:hAnsi="仿宋" w:eastAsia="仿宋" w:cs="仿宋"/>
                <w:color w:val="auto"/>
                <w:sz w:val="28"/>
                <w:szCs w:val="28"/>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38"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8</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是否允许联合体投标：否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301"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9</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rPr>
              <w:t>联合体的其他资格要求：</w:t>
            </w:r>
            <w:r>
              <w:rPr>
                <w:rFonts w:hint="eastAsia" w:ascii="仿宋" w:hAnsi="仿宋" w:eastAsia="仿宋" w:cs="仿宋"/>
                <w:color w:val="auto"/>
                <w:sz w:val="28"/>
                <w:szCs w:val="28"/>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301"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10</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项目预算金额：</w:t>
            </w:r>
            <w:r>
              <w:rPr>
                <w:rStyle w:val="25"/>
                <w:rFonts w:hint="eastAsia" w:ascii="仿宋" w:hAnsi="仿宋" w:eastAsia="仿宋" w:cs="仿宋"/>
                <w:b w:val="0"/>
                <w:bCs/>
                <w:color w:val="auto"/>
                <w:sz w:val="28"/>
                <w:szCs w:val="28"/>
                <w:lang w:val="en-US" w:eastAsia="zh-CN"/>
              </w:rPr>
              <w:t>363600.00</w:t>
            </w:r>
            <w:r>
              <w:rPr>
                <w:rFonts w:hint="eastAsia" w:ascii="仿宋" w:hAnsi="仿宋" w:eastAsia="仿宋" w:cs="仿宋"/>
                <w:color w:val="auto"/>
                <w:sz w:val="28"/>
                <w:szCs w:val="28"/>
                <w:lang w:eastAsia="zh-CN"/>
              </w:rPr>
              <w:t>元</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92"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11</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根据宁财（采）发〔2022〕351号文件要求，本项目不收取保证金。</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92"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12</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是否组织现场考察或者召开答疑会：否</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组织现场考察或者召开答疑会相关要求：</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u w:val="single"/>
                <w:lang w:val="en-US" w:eastAsia="zh-CN"/>
              </w:rPr>
            </w:pPr>
            <w:r>
              <w:rPr>
                <w:rFonts w:hint="eastAsia" w:ascii="仿宋" w:hAnsi="仿宋" w:eastAsia="仿宋" w:cs="仿宋"/>
                <w:color w:val="auto"/>
                <w:sz w:val="28"/>
                <w:szCs w:val="28"/>
              </w:rPr>
              <w:t>□</w:t>
            </w:r>
            <w:r>
              <w:rPr>
                <w:rFonts w:hint="eastAsia" w:ascii="仿宋" w:hAnsi="仿宋" w:eastAsia="仿宋" w:cs="仿宋"/>
                <w:color w:val="auto"/>
                <w:sz w:val="28"/>
                <w:szCs w:val="28"/>
                <w:u w:val="singl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□将在招标文件提供期限截止后通知所有获取招标文件的潜在投标人</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92"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13</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i/>
                <w:color w:val="auto"/>
                <w:sz w:val="28"/>
                <w:szCs w:val="28"/>
              </w:rPr>
            </w:pPr>
            <w:r>
              <w:rPr>
                <w:rFonts w:hint="eastAsia" w:ascii="仿宋" w:hAnsi="仿宋" w:eastAsia="仿宋" w:cs="仿宋"/>
                <w:color w:val="auto"/>
                <w:sz w:val="28"/>
                <w:szCs w:val="28"/>
              </w:rPr>
              <w:t>是否需要提供样品：否</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提供样品要求包括：（样品的制作标准和要求、接收及退还，样品检测报告，检测机构、检测内容等内容）</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394"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14</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磋商</w:t>
            </w:r>
            <w:r>
              <w:rPr>
                <w:rFonts w:hint="eastAsia" w:ascii="仿宋" w:hAnsi="仿宋" w:eastAsia="仿宋" w:cs="仿宋"/>
                <w:color w:val="auto"/>
                <w:sz w:val="28"/>
                <w:szCs w:val="28"/>
              </w:rPr>
              <w:t>有效期：提交</w:t>
            </w:r>
            <w:r>
              <w:rPr>
                <w:rFonts w:hint="eastAsia" w:ascii="仿宋" w:hAnsi="仿宋" w:eastAsia="仿宋" w:cs="仿宋"/>
                <w:color w:val="auto"/>
                <w:sz w:val="28"/>
                <w:szCs w:val="28"/>
                <w:lang w:eastAsia="zh-CN"/>
              </w:rPr>
              <w:t>响应</w:t>
            </w:r>
            <w:r>
              <w:rPr>
                <w:rFonts w:hint="eastAsia" w:ascii="仿宋" w:hAnsi="仿宋" w:eastAsia="仿宋" w:cs="仿宋"/>
                <w:color w:val="auto"/>
                <w:sz w:val="28"/>
                <w:szCs w:val="28"/>
              </w:rPr>
              <w:t>文件截止之日起</w:t>
            </w:r>
            <w:r>
              <w:rPr>
                <w:rFonts w:hint="eastAsia" w:ascii="仿宋" w:hAnsi="仿宋" w:eastAsia="仿宋" w:cs="仿宋"/>
                <w:color w:val="auto"/>
                <w:sz w:val="28"/>
                <w:szCs w:val="28"/>
                <w:lang w:val="en-US" w:eastAsia="zh-CN"/>
              </w:rPr>
              <w:t>60</w:t>
            </w:r>
            <w:r>
              <w:rPr>
                <w:rFonts w:hint="eastAsia" w:ascii="仿宋" w:hAnsi="仿宋" w:eastAsia="仿宋" w:cs="仿宋"/>
                <w:color w:val="auto"/>
                <w:sz w:val="28"/>
                <w:szCs w:val="28"/>
                <w:lang w:eastAsia="zh-CN"/>
              </w:rPr>
              <w:t>自然</w:t>
            </w:r>
            <w:r>
              <w:rPr>
                <w:rFonts w:hint="eastAsia" w:ascii="仿宋" w:hAnsi="仿宋" w:eastAsia="仿宋" w:cs="仿宋"/>
                <w:color w:val="auto"/>
                <w:sz w:val="28"/>
                <w:szCs w:val="28"/>
              </w:rPr>
              <w:t>日</w:t>
            </w:r>
            <w:r>
              <w:rPr>
                <w:rFonts w:hint="eastAsia" w:ascii="仿宋" w:hAnsi="仿宋" w:eastAsia="仿宋" w:cs="仿宋"/>
                <w:color w:val="auto"/>
                <w:sz w:val="28"/>
                <w:szCs w:val="28"/>
                <w:lang w:eastAsia="zh-CN"/>
              </w:rPr>
              <w:t>（日历日）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84"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15</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响应文件（电子</w:t>
            </w:r>
            <w:r>
              <w:rPr>
                <w:rFonts w:hint="eastAsia" w:ascii="仿宋" w:hAnsi="仿宋" w:eastAsia="仿宋" w:cs="仿宋"/>
                <w:color w:val="auto"/>
                <w:sz w:val="28"/>
                <w:szCs w:val="28"/>
                <w:lang w:val="en-US" w:eastAsia="zh-CN"/>
              </w:rPr>
              <w:t>/</w:t>
            </w:r>
            <w:r>
              <w:rPr>
                <w:rFonts w:hint="eastAsia" w:ascii="仿宋" w:hAnsi="仿宋" w:eastAsia="仿宋" w:cs="仿宋"/>
                <w:color w:val="auto"/>
                <w:sz w:val="28"/>
                <w:szCs w:val="28"/>
                <w:lang w:eastAsia="zh-CN"/>
              </w:rPr>
              <w:t>纸质）提交</w:t>
            </w:r>
            <w:r>
              <w:rPr>
                <w:rFonts w:hint="eastAsia" w:ascii="仿宋" w:hAnsi="仿宋" w:eastAsia="仿宋" w:cs="仿宋"/>
                <w:color w:val="auto"/>
                <w:sz w:val="28"/>
                <w:szCs w:val="28"/>
              </w:rPr>
              <w:t>截止时间：</w:t>
            </w:r>
            <w:r>
              <w:rPr>
                <w:rFonts w:hint="eastAsia" w:ascii="仿宋" w:hAnsi="仿宋" w:eastAsia="仿宋" w:cs="仿宋"/>
                <w:color w:val="auto"/>
                <w:sz w:val="28"/>
                <w:szCs w:val="28"/>
                <w:lang w:val="en-US" w:eastAsia="zh-CN"/>
              </w:rPr>
              <w:t>2022年11月14日16时30分（正本</w:t>
            </w:r>
            <w:r>
              <w:rPr>
                <w:rFonts w:hint="eastAsia" w:ascii="仿宋" w:hAnsi="仿宋" w:eastAsia="仿宋" w:cs="仿宋"/>
                <w:color w:val="auto"/>
                <w:sz w:val="28"/>
                <w:szCs w:val="28"/>
                <w:u w:val="single"/>
                <w:lang w:val="en-US" w:eastAsia="zh-CN"/>
              </w:rPr>
              <w:t>壹</w:t>
            </w:r>
            <w:r>
              <w:rPr>
                <w:rFonts w:hint="eastAsia" w:ascii="仿宋" w:hAnsi="仿宋" w:eastAsia="仿宋" w:cs="仿宋"/>
                <w:color w:val="auto"/>
                <w:sz w:val="28"/>
                <w:szCs w:val="28"/>
                <w:lang w:val="en-US" w:eastAsia="zh-CN"/>
              </w:rPr>
              <w:t>份，副本</w:t>
            </w:r>
            <w:r>
              <w:rPr>
                <w:rFonts w:hint="eastAsia" w:ascii="仿宋" w:hAnsi="仿宋" w:eastAsia="仿宋" w:cs="仿宋"/>
                <w:color w:val="auto"/>
                <w:sz w:val="28"/>
                <w:szCs w:val="28"/>
                <w:u w:val="single"/>
                <w:lang w:val="en-US" w:eastAsia="zh-CN"/>
              </w:rPr>
              <w:t>贰</w:t>
            </w:r>
            <w:r>
              <w:rPr>
                <w:rFonts w:hint="eastAsia" w:ascii="仿宋" w:hAnsi="仿宋" w:eastAsia="仿宋" w:cs="仿宋"/>
                <w:color w:val="auto"/>
                <w:sz w:val="28"/>
                <w:szCs w:val="28"/>
                <w:lang w:val="en-US" w:eastAsia="zh-CN"/>
              </w:rPr>
              <w:t>份，电子版U盘壹份）（建议采用双面打印）</w:t>
            </w:r>
            <w:r>
              <w:rPr>
                <w:rFonts w:hint="eastAsia" w:ascii="仿宋" w:hAnsi="仿宋" w:eastAsia="仿宋" w:cs="仿宋"/>
                <w:color w:val="auto"/>
                <w:sz w:val="28"/>
                <w:szCs w:val="28"/>
              </w:rPr>
              <w:t>　　　　　　</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响应文件提交地点：宁夏阳通招标咨询有限公司</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15"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16</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磋商</w:t>
            </w:r>
            <w:r>
              <w:rPr>
                <w:rFonts w:hint="eastAsia" w:ascii="仿宋" w:hAnsi="仿宋" w:eastAsia="仿宋" w:cs="仿宋"/>
                <w:color w:val="auto"/>
                <w:sz w:val="28"/>
                <w:szCs w:val="28"/>
              </w:rPr>
              <w:t>时间：</w:t>
            </w:r>
            <w:r>
              <w:rPr>
                <w:rFonts w:hint="eastAsia" w:ascii="仿宋" w:hAnsi="仿宋" w:eastAsia="仿宋" w:cs="仿宋"/>
                <w:color w:val="auto"/>
                <w:sz w:val="28"/>
                <w:szCs w:val="28"/>
                <w:lang w:val="en-US" w:eastAsia="zh-CN"/>
              </w:rPr>
              <w:t>2022年11月14日16时30分</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磋商</w:t>
            </w:r>
            <w:r>
              <w:rPr>
                <w:rFonts w:hint="eastAsia" w:ascii="仿宋" w:hAnsi="仿宋" w:eastAsia="仿宋" w:cs="仿宋"/>
                <w:color w:val="auto"/>
                <w:sz w:val="28"/>
                <w:szCs w:val="28"/>
              </w:rPr>
              <w:t>地点：</w:t>
            </w:r>
            <w:r>
              <w:rPr>
                <w:rFonts w:hint="eastAsia" w:ascii="仿宋" w:hAnsi="仿宋" w:eastAsia="仿宋" w:cs="仿宋"/>
                <w:color w:val="auto"/>
                <w:sz w:val="28"/>
                <w:szCs w:val="28"/>
                <w:lang w:eastAsia="zh-CN"/>
              </w:rPr>
              <w:t>宁夏阳通招标咨询有限公司</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15"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17</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信用查询时间:</w:t>
            </w:r>
            <w:r>
              <w:rPr>
                <w:rFonts w:hint="eastAsia" w:ascii="仿宋" w:hAnsi="仿宋" w:eastAsia="仿宋" w:cs="仿宋"/>
                <w:color w:val="auto"/>
                <w:sz w:val="28"/>
                <w:szCs w:val="28"/>
                <w:u w:val="single"/>
              </w:rPr>
              <w:t>递交投标截止时间后</w:t>
            </w:r>
            <w:r>
              <w:rPr>
                <w:rFonts w:hint="eastAsia" w:ascii="仿宋" w:hAnsi="仿宋" w:eastAsia="仿宋" w:cs="仿宋"/>
                <w:color w:val="auto"/>
                <w:sz w:val="28"/>
                <w:szCs w:val="28"/>
                <w:u w:val="single"/>
                <w:lang w:eastAsia="zh-CN"/>
              </w:rPr>
              <w:t>两</w:t>
            </w:r>
            <w:r>
              <w:rPr>
                <w:rFonts w:hint="eastAsia" w:ascii="仿宋" w:hAnsi="仿宋" w:eastAsia="仿宋" w:cs="仿宋"/>
                <w:color w:val="auto"/>
                <w:sz w:val="28"/>
                <w:szCs w:val="28"/>
                <w:u w:val="single"/>
              </w:rPr>
              <w:t>个小时</w:t>
            </w:r>
            <w:r>
              <w:rPr>
                <w:rFonts w:hint="eastAsia" w:ascii="仿宋" w:hAnsi="仿宋" w:eastAsia="仿宋" w:cs="仿宋"/>
                <w:color w:val="auto"/>
                <w:sz w:val="28"/>
                <w:szCs w:val="28"/>
              </w:rPr>
              <w:t>（如潜在</w:t>
            </w:r>
            <w:r>
              <w:rPr>
                <w:rFonts w:hint="eastAsia" w:ascii="仿宋" w:hAnsi="仿宋" w:eastAsia="仿宋" w:cs="仿宋"/>
                <w:color w:val="auto"/>
                <w:sz w:val="28"/>
                <w:szCs w:val="28"/>
                <w:lang w:eastAsia="zh-CN"/>
              </w:rPr>
              <w:t>供应商</w:t>
            </w:r>
            <w:r>
              <w:rPr>
                <w:rFonts w:hint="eastAsia" w:ascii="仿宋" w:hAnsi="仿宋" w:eastAsia="仿宋" w:cs="仿宋"/>
                <w:color w:val="auto"/>
                <w:sz w:val="28"/>
                <w:szCs w:val="28"/>
              </w:rPr>
              <w:t>较多时，建议设定查询时间为递交投标截止时间前一天至资格核对工作结束前；如潜在</w:t>
            </w:r>
            <w:r>
              <w:rPr>
                <w:rFonts w:hint="eastAsia" w:ascii="仿宋" w:hAnsi="仿宋" w:eastAsia="仿宋" w:cs="仿宋"/>
                <w:color w:val="auto"/>
                <w:sz w:val="28"/>
                <w:szCs w:val="28"/>
                <w:lang w:eastAsia="zh-CN"/>
              </w:rPr>
              <w:t>供应商</w:t>
            </w:r>
            <w:r>
              <w:rPr>
                <w:rFonts w:hint="eastAsia" w:ascii="仿宋" w:hAnsi="仿宋" w:eastAsia="仿宋" w:cs="仿宋"/>
                <w:color w:val="auto"/>
                <w:sz w:val="28"/>
                <w:szCs w:val="28"/>
              </w:rPr>
              <w:t>较少时，建议设定查询时间为递交投标截止时间后一个小时）</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15"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18</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磋商小组</w:t>
            </w:r>
            <w:r>
              <w:rPr>
                <w:rFonts w:hint="eastAsia" w:ascii="仿宋" w:hAnsi="仿宋" w:eastAsia="仿宋" w:cs="仿宋"/>
                <w:color w:val="auto"/>
                <w:sz w:val="28"/>
                <w:szCs w:val="28"/>
              </w:rPr>
              <w:t xml:space="preserve">构成: </w:t>
            </w:r>
            <w:r>
              <w:rPr>
                <w:rFonts w:hint="eastAsia" w:ascii="仿宋" w:hAnsi="仿宋" w:eastAsia="仿宋" w:cs="仿宋"/>
                <w:color w:val="auto"/>
                <w:sz w:val="28"/>
                <w:szCs w:val="28"/>
                <w:u w:val="single"/>
                <w:lang w:val="en-US" w:eastAsia="zh-CN"/>
              </w:rPr>
              <w:t xml:space="preserve"> 3</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人，其中采购人代表</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val="en-US" w:eastAsia="zh-CN"/>
              </w:rPr>
              <w:t xml:space="preserve"> 1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人,专家</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val="en-US" w:eastAsia="zh-CN"/>
              </w:rPr>
              <w:t xml:space="preserve"> 2 </w:t>
            </w:r>
            <w:r>
              <w:rPr>
                <w:rFonts w:hint="eastAsia" w:ascii="仿宋" w:hAnsi="仿宋" w:eastAsia="仿宋" w:cs="仿宋"/>
                <w:color w:val="auto"/>
                <w:sz w:val="28"/>
                <w:szCs w:val="28"/>
              </w:rPr>
              <w:t>人；</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评标专家确定方式：开标前从专家库中随机抽取</w:t>
            </w:r>
            <w:r>
              <w:rPr>
                <w:rFonts w:hint="eastAsia" w:ascii="仿宋" w:hAnsi="仿宋" w:eastAsia="仿宋" w:cs="仿宋"/>
                <w:color w:val="auto"/>
                <w:sz w:val="28"/>
                <w:szCs w:val="28"/>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6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19</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推荐</w:t>
            </w:r>
            <w:r>
              <w:rPr>
                <w:rFonts w:hint="eastAsia" w:ascii="仿宋" w:hAnsi="仿宋" w:eastAsia="仿宋" w:cs="仿宋"/>
                <w:color w:val="auto"/>
                <w:sz w:val="28"/>
                <w:szCs w:val="28"/>
                <w:lang w:eastAsia="zh-CN"/>
              </w:rPr>
              <w:t>成交</w:t>
            </w:r>
            <w:r>
              <w:rPr>
                <w:rFonts w:hint="eastAsia" w:ascii="仿宋" w:hAnsi="仿宋" w:eastAsia="仿宋" w:cs="仿宋"/>
                <w:color w:val="auto"/>
                <w:sz w:val="28"/>
                <w:szCs w:val="28"/>
              </w:rPr>
              <w:t>候选人的数量：</w:t>
            </w:r>
            <w:r>
              <w:rPr>
                <w:rFonts w:hint="eastAsia" w:ascii="仿宋" w:hAnsi="仿宋" w:eastAsia="仿宋" w:cs="仿宋"/>
                <w:color w:val="auto"/>
                <w:sz w:val="28"/>
                <w:szCs w:val="28"/>
                <w:lang w:val="en-US" w:eastAsia="zh-CN"/>
              </w:rPr>
              <w:t>3</w:t>
            </w:r>
            <w:r>
              <w:rPr>
                <w:rFonts w:hint="eastAsia" w:ascii="仿宋" w:hAnsi="仿宋" w:eastAsia="仿宋" w:cs="仿宋"/>
                <w:color w:val="auto"/>
                <w:sz w:val="28"/>
                <w:szCs w:val="28"/>
              </w:rPr>
              <w:t xml:space="preserve">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6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20</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采购</w:t>
            </w:r>
            <w:r>
              <w:rPr>
                <w:rFonts w:hint="eastAsia" w:ascii="仿宋" w:hAnsi="仿宋" w:eastAsia="仿宋" w:cs="仿宋"/>
                <w:color w:val="auto"/>
                <w:sz w:val="28"/>
                <w:szCs w:val="28"/>
              </w:rPr>
              <w:t>人是否委托</w:t>
            </w:r>
            <w:r>
              <w:rPr>
                <w:rFonts w:hint="eastAsia" w:ascii="仿宋" w:hAnsi="仿宋" w:eastAsia="仿宋" w:cs="仿宋"/>
                <w:color w:val="auto"/>
                <w:sz w:val="28"/>
                <w:szCs w:val="28"/>
                <w:lang w:eastAsia="zh-CN"/>
              </w:rPr>
              <w:t>磋商小组</w:t>
            </w:r>
            <w:r>
              <w:rPr>
                <w:rFonts w:hint="eastAsia" w:ascii="仿宋" w:hAnsi="仿宋" w:eastAsia="仿宋" w:cs="仿宋"/>
                <w:color w:val="auto"/>
                <w:sz w:val="28"/>
                <w:szCs w:val="28"/>
              </w:rPr>
              <w:t>直接确定</w:t>
            </w:r>
            <w:r>
              <w:rPr>
                <w:rFonts w:hint="eastAsia" w:ascii="仿宋" w:hAnsi="仿宋" w:eastAsia="仿宋" w:cs="仿宋"/>
                <w:color w:val="auto"/>
                <w:sz w:val="28"/>
                <w:szCs w:val="28"/>
                <w:lang w:eastAsia="zh-CN"/>
              </w:rPr>
              <w:t>成交供应商</w:t>
            </w:r>
            <w:r>
              <w:rPr>
                <w:rFonts w:hint="eastAsia" w:ascii="仿宋" w:hAnsi="仿宋" w:eastAsia="仿宋" w:cs="仿宋"/>
                <w:color w:val="auto"/>
                <w:sz w:val="28"/>
                <w:szCs w:val="28"/>
              </w:rPr>
              <w:t>：</w:t>
            </w:r>
            <w:r>
              <w:rPr>
                <w:rFonts w:hint="eastAsia" w:ascii="仿宋" w:hAnsi="仿宋" w:eastAsia="仿宋" w:cs="仿宋"/>
                <w:color w:val="auto"/>
                <w:sz w:val="28"/>
                <w:szCs w:val="28"/>
                <w:u w:val="single"/>
              </w:rPr>
              <w:t>是</w:t>
            </w:r>
            <w:r>
              <w:rPr>
                <w:rFonts w:hint="eastAsia" w:ascii="仿宋" w:hAnsi="仿宋" w:eastAsia="仿宋" w:cs="仿宋"/>
                <w:color w:val="auto"/>
                <w:sz w:val="28"/>
                <w:szCs w:val="28"/>
              </w:rPr>
              <w:t>（是、否）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21</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是否提交履约保证金：</w:t>
            </w:r>
            <w:r>
              <w:rPr>
                <w:rFonts w:hint="eastAsia" w:ascii="仿宋" w:hAnsi="仿宋" w:eastAsia="仿宋" w:cs="仿宋"/>
                <w:color w:val="auto"/>
                <w:sz w:val="28"/>
                <w:szCs w:val="28"/>
                <w:u w:val="single"/>
              </w:rPr>
              <w:t xml:space="preserve"> 否  </w:t>
            </w:r>
            <w:r>
              <w:rPr>
                <w:rFonts w:hint="eastAsia" w:ascii="仿宋" w:hAnsi="仿宋" w:eastAsia="仿宋" w:cs="仿宋"/>
                <w:color w:val="auto"/>
                <w:sz w:val="28"/>
                <w:szCs w:val="28"/>
              </w:rPr>
              <w:t>（是、否）</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履约保证金金额：合同总价的</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val="en-US" w:eastAsia="zh-CN"/>
              </w:rPr>
              <w:t>/</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（不得超过政府采购合同金额的10%）</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 xml:space="preserve">提交履约保证金的时间：签订合同后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val="en-US" w:eastAsia="zh-CN"/>
              </w:rPr>
              <w:t>/</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lang w:eastAsia="zh-CN"/>
              </w:rPr>
              <w:t>自然（</w:t>
            </w:r>
            <w:r>
              <w:rPr>
                <w:rFonts w:hint="eastAsia" w:ascii="仿宋" w:hAnsi="仿宋" w:eastAsia="仿宋" w:cs="仿宋"/>
                <w:color w:val="auto"/>
                <w:sz w:val="28"/>
                <w:szCs w:val="28"/>
              </w:rPr>
              <w:t>日历</w:t>
            </w: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rPr>
              <w:t>日</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履约保证金提交方式：</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2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22</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是否收取招标代理费：</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eastAsia="zh-CN"/>
              </w:rPr>
              <w:t>是</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rPr>
              <w:t>（是、否）</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是否由</w:t>
            </w:r>
            <w:r>
              <w:rPr>
                <w:rFonts w:hint="eastAsia" w:ascii="仿宋" w:hAnsi="仿宋" w:eastAsia="仿宋" w:cs="仿宋"/>
                <w:color w:val="auto"/>
                <w:sz w:val="28"/>
                <w:szCs w:val="28"/>
                <w:lang w:eastAsia="zh-CN"/>
              </w:rPr>
              <w:t>成交供应商</w:t>
            </w:r>
            <w:r>
              <w:rPr>
                <w:rFonts w:hint="eastAsia" w:ascii="仿宋" w:hAnsi="仿宋" w:eastAsia="仿宋" w:cs="仿宋"/>
                <w:color w:val="auto"/>
                <w:sz w:val="28"/>
                <w:szCs w:val="28"/>
              </w:rPr>
              <w:t>缴纳招标代理费：</w:t>
            </w:r>
            <w:r>
              <w:rPr>
                <w:rFonts w:hint="eastAsia" w:ascii="仿宋" w:hAnsi="仿宋" w:eastAsia="仿宋" w:cs="仿宋"/>
                <w:color w:val="auto"/>
                <w:sz w:val="28"/>
                <w:szCs w:val="28"/>
                <w:u w:val="single"/>
              </w:rPr>
              <w:t>是</w:t>
            </w:r>
            <w:r>
              <w:rPr>
                <w:rFonts w:hint="eastAsia" w:ascii="仿宋" w:hAnsi="仿宋" w:eastAsia="仿宋" w:cs="仿宋"/>
                <w:color w:val="auto"/>
                <w:sz w:val="28"/>
                <w:szCs w:val="28"/>
              </w:rPr>
              <w:t>（是、否）</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rPr>
              <w:t>招标代理费：《招标代理服务收费管理暂行办法》（计价格{2002}1980号）标准</w:t>
            </w:r>
            <w:r>
              <w:rPr>
                <w:rFonts w:hint="eastAsia" w:ascii="仿宋" w:hAnsi="仿宋" w:eastAsia="仿宋" w:cs="仿宋"/>
                <w:color w:val="auto"/>
                <w:sz w:val="28"/>
                <w:szCs w:val="28"/>
                <w:lang w:eastAsia="zh-CN"/>
              </w:rPr>
              <w:t>、（发改办价格</w:t>
            </w:r>
            <w:r>
              <w:rPr>
                <w:rStyle w:val="25"/>
                <w:rFonts w:hint="eastAsia" w:ascii="仿宋" w:hAnsi="仿宋" w:eastAsia="仿宋" w:cs="仿宋"/>
                <w:b w:val="0"/>
                <w:bCs/>
                <w:color w:val="auto"/>
                <w:sz w:val="28"/>
                <w:szCs w:val="28"/>
                <w:lang w:val="en-US" w:eastAsia="zh-CN"/>
              </w:rPr>
              <w:t>〔2003〕</w:t>
            </w:r>
            <w:r>
              <w:rPr>
                <w:rFonts w:hint="eastAsia" w:ascii="仿宋" w:hAnsi="仿宋" w:eastAsia="仿宋" w:cs="仿宋"/>
                <w:color w:val="auto"/>
                <w:sz w:val="28"/>
                <w:szCs w:val="28"/>
                <w:lang w:eastAsia="zh-CN"/>
              </w:rPr>
              <w:t>857号）、（发改办价格</w:t>
            </w:r>
            <w:r>
              <w:rPr>
                <w:rStyle w:val="25"/>
                <w:rFonts w:hint="eastAsia" w:ascii="仿宋" w:hAnsi="仿宋" w:eastAsia="仿宋" w:cs="仿宋"/>
                <w:b w:val="0"/>
                <w:bCs/>
                <w:color w:val="auto"/>
                <w:sz w:val="28"/>
                <w:szCs w:val="28"/>
                <w:lang w:val="en-US" w:eastAsia="zh-CN"/>
              </w:rPr>
              <w:t>〔2011〕</w:t>
            </w:r>
            <w:r>
              <w:rPr>
                <w:rFonts w:hint="eastAsia" w:ascii="仿宋" w:hAnsi="仿宋" w:eastAsia="仿宋" w:cs="仿宋"/>
                <w:color w:val="auto"/>
                <w:sz w:val="28"/>
                <w:szCs w:val="28"/>
                <w:lang w:eastAsia="zh-CN"/>
              </w:rPr>
              <w:t>534号）</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收取</w:t>
            </w:r>
            <w:r>
              <w:rPr>
                <w:rFonts w:hint="eastAsia" w:ascii="仿宋" w:hAnsi="仿宋" w:eastAsia="仿宋" w:cs="仿宋"/>
                <w:color w:val="auto"/>
                <w:sz w:val="28"/>
                <w:szCs w:val="28"/>
              </w:rPr>
              <w:t>形式：</w:t>
            </w:r>
            <w:r>
              <w:rPr>
                <w:rFonts w:hint="eastAsia" w:ascii="仿宋" w:hAnsi="仿宋" w:eastAsia="仿宋" w:cs="仿宋"/>
                <w:color w:val="auto"/>
                <w:sz w:val="28"/>
                <w:szCs w:val="28"/>
                <w:lang w:eastAsia="zh-CN"/>
              </w:rPr>
              <w:t>转账</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收取</w:t>
            </w:r>
            <w:r>
              <w:rPr>
                <w:rFonts w:hint="eastAsia" w:ascii="仿宋" w:hAnsi="仿宋" w:eastAsia="仿宋" w:cs="仿宋"/>
                <w:color w:val="auto"/>
                <w:sz w:val="28"/>
                <w:szCs w:val="28"/>
              </w:rPr>
              <w:t>时间：</w:t>
            </w:r>
            <w:r>
              <w:rPr>
                <w:rFonts w:hint="eastAsia" w:ascii="仿宋" w:hAnsi="仿宋" w:eastAsia="仿宋" w:cs="仿宋"/>
                <w:color w:val="auto"/>
                <w:sz w:val="28"/>
                <w:szCs w:val="28"/>
                <w:lang w:eastAsia="zh-CN"/>
              </w:rPr>
              <w:t>中标后五个工作日内</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2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23</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本项目是否属于</w:t>
            </w:r>
            <w:r>
              <w:rPr>
                <w:rFonts w:hint="eastAsia" w:ascii="仿宋" w:hAnsi="仿宋" w:eastAsia="仿宋" w:cs="仿宋"/>
                <w:color w:val="auto"/>
                <w:sz w:val="28"/>
                <w:szCs w:val="28"/>
                <w:lang w:eastAsia="zh-CN"/>
              </w:rPr>
              <w:t>政府采购合同线上信用融资管理规定办理融资业务的</w:t>
            </w:r>
            <w:r>
              <w:rPr>
                <w:rFonts w:hint="eastAsia" w:ascii="仿宋" w:hAnsi="仿宋" w:eastAsia="仿宋" w:cs="仿宋"/>
                <w:color w:val="auto"/>
                <w:sz w:val="28"/>
                <w:szCs w:val="28"/>
              </w:rPr>
              <w:t>范围：</w:t>
            </w:r>
            <w:r>
              <w:rPr>
                <w:rFonts w:hint="eastAsia" w:ascii="仿宋" w:hAnsi="仿宋" w:eastAsia="仿宋" w:cs="仿宋"/>
                <w:color w:val="auto"/>
                <w:sz w:val="28"/>
                <w:szCs w:val="28"/>
                <w:u w:val="single"/>
              </w:rPr>
              <w:t xml:space="preserve"> 是 </w:t>
            </w:r>
            <w:r>
              <w:rPr>
                <w:rFonts w:hint="eastAsia" w:ascii="仿宋" w:hAnsi="仿宋" w:eastAsia="仿宋" w:cs="仿宋"/>
                <w:color w:val="auto"/>
                <w:sz w:val="28"/>
                <w:szCs w:val="28"/>
              </w:rPr>
              <w:t>（是、否）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2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24</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针对同一采购程序环节的质疑次数</w:t>
            </w:r>
            <w:r>
              <w:rPr>
                <w:rFonts w:hint="eastAsia" w:ascii="仿宋" w:hAnsi="仿宋" w:eastAsia="仿宋" w:cs="仿宋"/>
                <w:color w:val="auto"/>
                <w:sz w:val="28"/>
                <w:szCs w:val="28"/>
                <w:lang w:eastAsia="zh-CN"/>
              </w:rPr>
              <w:t>及形式</w:t>
            </w:r>
            <w:r>
              <w:rPr>
                <w:rFonts w:hint="eastAsia" w:ascii="仿宋" w:hAnsi="仿宋" w:eastAsia="仿宋" w:cs="仿宋"/>
                <w:color w:val="auto"/>
                <w:sz w:val="28"/>
                <w:szCs w:val="28"/>
              </w:rPr>
              <w:t>：</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rPr>
              <w:t>一次性提出</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□多次提出</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质疑供应商</w:t>
            </w:r>
            <w:r>
              <w:rPr>
                <w:rFonts w:hint="eastAsia" w:ascii="仿宋" w:hAnsi="仿宋" w:eastAsia="仿宋" w:cs="仿宋"/>
                <w:color w:val="auto"/>
                <w:sz w:val="28"/>
                <w:szCs w:val="28"/>
                <w:lang w:eastAsia="zh-CN"/>
              </w:rPr>
              <w:t>应在法定质疑期内通过“宁夏回族自治区政府采购网”“政府采购在线质疑投诉系统”提出质疑。</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2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25</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其他政府采购政策：《中华人民共和国政府采购法》《中华人民共和国政府采购法实施条例》《政府采购货物和服务招标投标管理办法》和其他有关法律法规规定。</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中小微企业参加宁夏政府采购招投标活动，参照《政府采购促进中小企业发展管理办法》(财库</w:t>
            </w:r>
            <w:r>
              <w:rPr>
                <w:rStyle w:val="25"/>
                <w:rFonts w:hint="eastAsia" w:ascii="仿宋" w:hAnsi="仿宋" w:eastAsia="仿宋" w:cs="仿宋"/>
                <w:b w:val="0"/>
                <w:bCs/>
                <w:color w:val="auto"/>
                <w:sz w:val="28"/>
                <w:szCs w:val="28"/>
                <w:lang w:val="en-US" w:eastAsia="zh-CN"/>
              </w:rPr>
              <w:t>〔2020〕</w:t>
            </w:r>
            <w:r>
              <w:rPr>
                <w:rFonts w:hint="eastAsia" w:ascii="仿宋" w:hAnsi="仿宋" w:eastAsia="仿宋" w:cs="仿宋"/>
                <w:color w:val="auto"/>
                <w:sz w:val="28"/>
                <w:szCs w:val="28"/>
                <w:lang w:val="en-US" w:eastAsia="zh-CN"/>
              </w:rPr>
              <w:t>46 号）、《宁夏回族自治区政府采购促进中小企业发展管理办法实施细则》（宁财规发</w:t>
            </w:r>
            <w:r>
              <w:rPr>
                <w:rStyle w:val="25"/>
                <w:rFonts w:hint="eastAsia" w:ascii="仿宋" w:hAnsi="仿宋" w:eastAsia="仿宋" w:cs="仿宋"/>
                <w:b w:val="0"/>
                <w:bCs/>
                <w:color w:val="auto"/>
                <w:sz w:val="28"/>
                <w:szCs w:val="28"/>
                <w:lang w:val="en-US" w:eastAsia="zh-CN"/>
              </w:rPr>
              <w:t>〔2021〕</w:t>
            </w:r>
            <w:r>
              <w:rPr>
                <w:rFonts w:hint="eastAsia" w:ascii="仿宋" w:hAnsi="仿宋" w:eastAsia="仿宋" w:cs="仿宋"/>
                <w:color w:val="auto"/>
                <w:sz w:val="28"/>
                <w:szCs w:val="28"/>
                <w:lang w:val="en-US" w:eastAsia="zh-CN"/>
              </w:rPr>
              <w:t xml:space="preserve">2 号）和《宁夏回族自治区财政厅 发展和改革委员会 工业和信息化厅 住房和城乡建设厅 交通运输厅 水利厅 公共资源交管理局 中国人民银行银川中心支行关于落实政府采购促进中小企业发展有关措施的通知》（宁财(采)发〔2022〕275号）文件执行，小型和微型企业应提供《中小企业声明函》，对报价给予10%的扣除，用扣除后的价格参与评审。（专门面向中小企业采购的项目或者采购包，中小企业不再执行价格评审优惠扶持政策。） </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 xml:space="preserve">（2）监狱企业视同为小型、微型企业，监狱企业应提供证明文件,对报价给予10%的扣除，用扣除后的价格参与评审；残疾人企业应提供声明函，对报价给予10%的扣除，用扣除后的价格参与评审。 </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 xml:space="preserve">（3）优先采购属于国家公布的政府采购品目清单中节能、环境标志产品。 </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4）凡在宁夏回族自治区境内注册的中小微企业，不分政府采购项目的资金性质（含财政性资金和单位自有资金）、不分合同金额，在取得政府采购中标通知书及合同后，均可按照《宁夏回族自治区政府采购合同线上信用融资管理暂行办法》（宁财规发</w:t>
            </w:r>
            <w:r>
              <w:rPr>
                <w:rStyle w:val="25"/>
                <w:rFonts w:hint="eastAsia" w:ascii="仿宋" w:hAnsi="仿宋" w:eastAsia="仿宋" w:cs="仿宋"/>
                <w:b w:val="0"/>
                <w:bCs/>
                <w:color w:val="auto"/>
                <w:sz w:val="28"/>
                <w:szCs w:val="28"/>
                <w:lang w:val="en-US" w:eastAsia="zh-CN"/>
              </w:rPr>
              <w:t>〔2019〕</w:t>
            </w:r>
            <w:r>
              <w:rPr>
                <w:rFonts w:hint="eastAsia" w:ascii="仿宋" w:hAnsi="仿宋" w:eastAsia="仿宋" w:cs="仿宋"/>
                <w:color w:val="auto"/>
                <w:sz w:val="28"/>
                <w:szCs w:val="28"/>
                <w:lang w:val="en-US" w:eastAsia="zh-CN"/>
              </w:rPr>
              <w:t>8号）的通知办理融资业务。</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 xml:space="preserve">（5）按照工业和信息化部、国家统计局、国家发展和改革委员会、财政部联合印发的《关于印发中小企业划型标准规定的通知》，该项目标的的所属行业为“未列明行业”。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28" w:type="dxa"/>
            <w:bottom w:w="0" w:type="dxa"/>
            <w:right w:w="28" w:type="dxa"/>
          </w:tblCellMar>
        </w:tblPrEx>
        <w:trPr>
          <w:trHeight w:val="611" w:hRule="atLeast"/>
          <w:jc w:val="center"/>
        </w:trPr>
        <w:tc>
          <w:tcPr>
            <w:tcW w:w="9929" w:type="dxa"/>
            <w:gridSpan w:val="2"/>
            <w:tcBorders>
              <w:top w:val="single" w:color="auto" w:sz="12" w:space="0"/>
              <w:left w:val="single" w:color="auto" w:sz="12" w:space="0"/>
              <w:bottom w:val="single" w:color="auto" w:sz="12" w:space="0"/>
              <w:right w:val="single" w:color="auto" w:sz="12" w:space="0"/>
            </w:tcBorders>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适用于本投标人须知的额外增加的变动：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31"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1</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 xml:space="preserve">根据本项目特点，供应商应提交的其他资格证明文件：/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31"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2</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 xml:space="preserve">供应商应提交的其他文件：/ </w:t>
            </w:r>
          </w:p>
        </w:tc>
      </w:tr>
    </w:tbl>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pageBreakBefore w:val="0"/>
        <w:widowControl w:val="0"/>
        <w:kinsoku/>
        <w:wordWrap/>
        <w:overflowPunct/>
        <w:topLinePunct w:val="0"/>
        <w:bidi w:val="0"/>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第三章 供应商须知</w:t>
      </w:r>
    </w:p>
    <w:p>
      <w:pPr>
        <w:pStyle w:val="3"/>
        <w:pageBreakBefore w:val="0"/>
        <w:widowControl w:val="0"/>
        <w:kinsoku/>
        <w:wordWrap/>
        <w:overflowPunct/>
        <w:topLinePunct w:val="0"/>
        <w:bidi w:val="0"/>
        <w:snapToGrid/>
        <w:spacing w:before="0" w:beforeLines="0" w:after="0" w:afterLines="0" w:line="560" w:lineRule="exact"/>
        <w:textAlignment w:val="auto"/>
        <w:rPr>
          <w:rFonts w:hint="eastAsia" w:ascii="仿宋" w:hAnsi="仿宋" w:eastAsia="仿宋" w:cs="仿宋"/>
          <w:sz w:val="32"/>
          <w:szCs w:val="32"/>
        </w:rPr>
      </w:pPr>
      <w:bookmarkStart w:id="4" w:name="_Toc216582805"/>
      <w:bookmarkStart w:id="5" w:name="_Toc515647757"/>
      <w:bookmarkStart w:id="6" w:name="_Toc520356143"/>
      <w:bookmarkStart w:id="7" w:name="_Toc2582263"/>
      <w:bookmarkStart w:id="8" w:name="_Toc21215"/>
      <w:bookmarkStart w:id="9" w:name="_Toc21015"/>
      <w:bookmarkStart w:id="10" w:name="_Toc532473449"/>
    </w:p>
    <w:bookmarkEnd w:id="4"/>
    <w:bookmarkEnd w:id="5"/>
    <w:bookmarkEnd w:id="6"/>
    <w:p>
      <w:pPr>
        <w:pStyle w:val="3"/>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lang w:eastAsia="zh-CN"/>
        </w:rPr>
        <w:t>（一）</w:t>
      </w:r>
      <w:r>
        <w:rPr>
          <w:rFonts w:hint="eastAsia" w:ascii="仿宋" w:hAnsi="仿宋" w:eastAsia="仿宋" w:cs="仿宋"/>
          <w:sz w:val="32"/>
          <w:szCs w:val="32"/>
        </w:rPr>
        <w:t>总则</w:t>
      </w:r>
      <w:bookmarkEnd w:id="7"/>
      <w:bookmarkEnd w:id="8"/>
      <w:bookmarkEnd w:id="9"/>
      <w:bookmarkEnd w:id="10"/>
    </w:p>
    <w:p>
      <w:pPr>
        <w:pStyle w:val="5"/>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lang w:eastAsia="zh-CN"/>
        </w:rPr>
      </w:pPr>
      <w:bookmarkStart w:id="11" w:name="_Toc32623"/>
      <w:bookmarkStart w:id="12" w:name="_Toc532473450"/>
      <w:bookmarkStart w:id="13" w:name="_Toc2582264"/>
      <w:bookmarkStart w:id="14" w:name="_Toc32189"/>
      <w:bookmarkStart w:id="15" w:name="_Toc515647758"/>
      <w:bookmarkStart w:id="16" w:name="_Toc520356144"/>
      <w:r>
        <w:rPr>
          <w:rFonts w:hint="eastAsia" w:ascii="仿宋" w:hAnsi="仿宋" w:eastAsia="仿宋" w:cs="仿宋"/>
          <w:sz w:val="32"/>
          <w:szCs w:val="32"/>
          <w:u w:val="none"/>
        </w:rPr>
        <w:t>1.采购人、采购代理机构及</w:t>
      </w:r>
      <w:bookmarkEnd w:id="11"/>
      <w:bookmarkEnd w:id="12"/>
      <w:bookmarkEnd w:id="13"/>
      <w:bookmarkEnd w:id="14"/>
      <w:bookmarkEnd w:id="15"/>
      <w:bookmarkEnd w:id="16"/>
      <w:r>
        <w:rPr>
          <w:rFonts w:hint="eastAsia" w:ascii="仿宋" w:hAnsi="仿宋" w:eastAsia="仿宋" w:cs="仿宋"/>
          <w:sz w:val="32"/>
          <w:szCs w:val="32"/>
          <w:u w:val="none"/>
          <w:lang w:eastAsia="zh-CN"/>
        </w:rPr>
        <w:t>磋商供应商</w:t>
      </w:r>
    </w:p>
    <w:p>
      <w:pPr>
        <w:pageBreakBefore w:val="0"/>
        <w:widowControl w:val="0"/>
        <w:tabs>
          <w:tab w:val="left" w:pos="0"/>
        </w:tabs>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 xml:space="preserve">1   </w:t>
      </w:r>
      <w:r>
        <w:rPr>
          <w:rFonts w:hint="eastAsia" w:ascii="仿宋" w:hAnsi="仿宋" w:eastAsia="仿宋" w:cs="仿宋"/>
          <w:sz w:val="32"/>
          <w:szCs w:val="32"/>
        </w:rPr>
        <w:t>采购人：是指依法进行政府采购的国家机关、事业单</w:t>
      </w:r>
    </w:p>
    <w:p>
      <w:pPr>
        <w:pageBreakBefore w:val="0"/>
        <w:widowControl w:val="0"/>
        <w:tabs>
          <w:tab w:val="left" w:pos="0"/>
        </w:tabs>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位、团体组织。</w:t>
      </w:r>
    </w:p>
    <w:p>
      <w:pPr>
        <w:pageBreakBefore w:val="0"/>
        <w:widowControl w:val="0"/>
        <w:tabs>
          <w:tab w:val="left" w:pos="142"/>
        </w:tabs>
        <w:kinsoku/>
        <w:wordWrap/>
        <w:overflowPunct/>
        <w:topLinePunct w:val="0"/>
        <w:bidi w:val="0"/>
        <w:snapToGrid/>
        <w:spacing w:line="560" w:lineRule="exact"/>
        <w:ind w:left="708" w:hanging="944" w:hangingChars="295"/>
        <w:textAlignment w:val="auto"/>
        <w:rPr>
          <w:rFonts w:hint="eastAsia" w:ascii="仿宋" w:hAnsi="仿宋" w:eastAsia="仿宋" w:cs="仿宋"/>
          <w:sz w:val="32"/>
          <w:szCs w:val="32"/>
        </w:rPr>
      </w:pPr>
      <w:r>
        <w:rPr>
          <w:rFonts w:hint="eastAsia" w:ascii="仿宋" w:hAnsi="仿宋" w:eastAsia="仿宋" w:cs="仿宋"/>
          <w:sz w:val="32"/>
          <w:szCs w:val="32"/>
        </w:rPr>
        <w:t xml:space="preserve">1.2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采购代理机构：是指集中采购机构或从事采购代理业务的社会中介机构。</w:t>
      </w:r>
    </w:p>
    <w:p>
      <w:pPr>
        <w:pageBreakBefore w:val="0"/>
        <w:widowControl w:val="0"/>
        <w:tabs>
          <w:tab w:val="left" w:pos="142"/>
        </w:tabs>
        <w:kinsoku/>
        <w:wordWrap/>
        <w:overflowPunct/>
        <w:topLinePunct w:val="0"/>
        <w:bidi w:val="0"/>
        <w:snapToGrid/>
        <w:spacing w:line="560" w:lineRule="exact"/>
        <w:ind w:left="708" w:hanging="944" w:hangingChars="295"/>
        <w:textAlignment w:val="auto"/>
        <w:rPr>
          <w:rFonts w:hint="eastAsia" w:ascii="仿宋" w:hAnsi="仿宋" w:eastAsia="仿宋" w:cs="仿宋"/>
          <w:sz w:val="32"/>
          <w:szCs w:val="32"/>
        </w:rPr>
      </w:pPr>
      <w:r>
        <w:rPr>
          <w:rFonts w:hint="eastAsia" w:ascii="仿宋" w:hAnsi="仿宋" w:eastAsia="仿宋" w:cs="仿宋"/>
          <w:sz w:val="32"/>
          <w:szCs w:val="32"/>
        </w:rPr>
        <w:t xml:space="preserve">1.3   </w:t>
      </w:r>
      <w:r>
        <w:rPr>
          <w:rFonts w:hint="eastAsia" w:ascii="仿宋" w:hAnsi="仿宋" w:eastAsia="仿宋" w:cs="仿宋"/>
          <w:sz w:val="32"/>
          <w:szCs w:val="32"/>
          <w:lang w:eastAsia="zh-CN"/>
        </w:rPr>
        <w:t>磋商供应商</w:t>
      </w:r>
      <w:r>
        <w:rPr>
          <w:rFonts w:hint="eastAsia" w:ascii="仿宋" w:hAnsi="仿宋" w:eastAsia="仿宋" w:cs="仿宋"/>
          <w:sz w:val="32"/>
          <w:szCs w:val="32"/>
        </w:rPr>
        <w:t>：是指响应</w:t>
      </w:r>
      <w:r>
        <w:rPr>
          <w:rFonts w:hint="eastAsia" w:ascii="仿宋" w:hAnsi="仿宋" w:eastAsia="仿宋" w:cs="仿宋"/>
          <w:sz w:val="32"/>
          <w:szCs w:val="32"/>
          <w:lang w:eastAsia="zh-CN"/>
        </w:rPr>
        <w:t>磋商文件</w:t>
      </w:r>
      <w:r>
        <w:rPr>
          <w:rFonts w:hint="eastAsia" w:ascii="仿宋" w:hAnsi="仿宋" w:eastAsia="仿宋" w:cs="仿宋"/>
          <w:sz w:val="32"/>
          <w:szCs w:val="32"/>
        </w:rPr>
        <w:t>的法人、非法人组织或者自然人。潜在</w:t>
      </w:r>
      <w:r>
        <w:rPr>
          <w:rFonts w:hint="eastAsia" w:ascii="仿宋" w:hAnsi="仿宋" w:eastAsia="仿宋" w:cs="仿宋"/>
          <w:sz w:val="32"/>
          <w:szCs w:val="32"/>
          <w:lang w:eastAsia="zh-CN"/>
        </w:rPr>
        <w:t>磋商供应商</w:t>
      </w:r>
      <w:r>
        <w:rPr>
          <w:rFonts w:hint="eastAsia" w:ascii="仿宋" w:hAnsi="仿宋" w:eastAsia="仿宋" w:cs="仿宋"/>
          <w:sz w:val="32"/>
          <w:szCs w:val="32"/>
        </w:rPr>
        <w:t>：以</w:t>
      </w:r>
      <w:r>
        <w:rPr>
          <w:rFonts w:hint="eastAsia" w:ascii="仿宋" w:hAnsi="仿宋" w:eastAsia="仿宋" w:cs="仿宋"/>
          <w:sz w:val="32"/>
          <w:szCs w:val="32"/>
          <w:lang w:eastAsia="zh-CN"/>
        </w:rPr>
        <w:t>磋商</w:t>
      </w:r>
      <w:r>
        <w:rPr>
          <w:rFonts w:hint="eastAsia" w:ascii="仿宋" w:hAnsi="仿宋" w:eastAsia="仿宋" w:cs="仿宋"/>
          <w:sz w:val="32"/>
          <w:szCs w:val="32"/>
        </w:rPr>
        <w:t>文件规定的方式获取本项目</w:t>
      </w:r>
      <w:r>
        <w:rPr>
          <w:rFonts w:hint="eastAsia" w:ascii="仿宋" w:hAnsi="仿宋" w:eastAsia="仿宋" w:cs="仿宋"/>
          <w:sz w:val="32"/>
          <w:szCs w:val="32"/>
          <w:lang w:eastAsia="zh-CN"/>
        </w:rPr>
        <w:t>磋商</w:t>
      </w:r>
      <w:r>
        <w:rPr>
          <w:rFonts w:hint="eastAsia" w:ascii="仿宋" w:hAnsi="仿宋" w:eastAsia="仿宋" w:cs="仿宋"/>
          <w:sz w:val="32"/>
          <w:szCs w:val="32"/>
        </w:rPr>
        <w:t>文件的法人、非法人组织或者自然人。</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xml:space="preserve">1.4   </w:t>
      </w:r>
      <w:r>
        <w:rPr>
          <w:rFonts w:hint="eastAsia" w:ascii="仿宋" w:hAnsi="仿宋" w:eastAsia="仿宋" w:cs="仿宋"/>
          <w:sz w:val="32"/>
          <w:szCs w:val="32"/>
          <w:lang w:eastAsia="zh-CN"/>
        </w:rPr>
        <w:t>供应商</w:t>
      </w:r>
      <w:r>
        <w:rPr>
          <w:rFonts w:hint="eastAsia" w:ascii="仿宋" w:hAnsi="仿宋" w:eastAsia="仿宋" w:cs="仿宋"/>
          <w:sz w:val="32"/>
          <w:szCs w:val="32"/>
        </w:rPr>
        <w:t>及其</w:t>
      </w:r>
      <w:r>
        <w:rPr>
          <w:rFonts w:hint="eastAsia" w:ascii="仿宋" w:hAnsi="仿宋" w:eastAsia="仿宋" w:cs="仿宋"/>
          <w:sz w:val="32"/>
          <w:szCs w:val="32"/>
          <w:lang w:eastAsia="zh-CN"/>
        </w:rPr>
        <w:t>响应的</w:t>
      </w:r>
      <w:r>
        <w:rPr>
          <w:rFonts w:hint="eastAsia" w:ascii="仿宋" w:hAnsi="仿宋" w:eastAsia="仿宋" w:cs="仿宋"/>
          <w:sz w:val="32"/>
          <w:szCs w:val="32"/>
        </w:rPr>
        <w:t>货物须满足以下条件：</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lang w:eastAsia="zh-CN"/>
        </w:rPr>
      </w:pPr>
      <w:r>
        <w:rPr>
          <w:rFonts w:hint="eastAsia" w:ascii="仿宋" w:hAnsi="仿宋" w:eastAsia="仿宋" w:cs="仿宋"/>
          <w:sz w:val="32"/>
          <w:szCs w:val="32"/>
        </w:rPr>
        <w:t>1.</w:t>
      </w:r>
      <w:r>
        <w:rPr>
          <w:rFonts w:hint="eastAsia" w:ascii="仿宋" w:hAnsi="仿宋" w:eastAsia="仿宋" w:cs="仿宋"/>
          <w:sz w:val="32"/>
          <w:szCs w:val="32"/>
          <w:lang w:val="en-US" w:eastAsia="zh-CN"/>
        </w:rPr>
        <w:t>4</w:t>
      </w:r>
      <w:r>
        <w:rPr>
          <w:rFonts w:hint="eastAsia" w:ascii="仿宋" w:hAnsi="仿宋" w:eastAsia="仿宋" w:cs="仿宋"/>
          <w:sz w:val="32"/>
          <w:szCs w:val="32"/>
        </w:rPr>
        <w:t>.</w:t>
      </w:r>
      <w:r>
        <w:rPr>
          <w:rFonts w:hint="eastAsia" w:ascii="仿宋" w:hAnsi="仿宋" w:eastAsia="仿宋" w:cs="仿宋"/>
          <w:sz w:val="32"/>
          <w:szCs w:val="32"/>
          <w:lang w:val="en-US" w:eastAsia="zh-CN"/>
        </w:rPr>
        <w:t>1</w:t>
      </w:r>
      <w:r>
        <w:rPr>
          <w:rFonts w:hint="eastAsia" w:ascii="仿宋" w:hAnsi="仿宋" w:eastAsia="仿宋" w:cs="仿宋"/>
          <w:sz w:val="32"/>
          <w:szCs w:val="32"/>
        </w:rPr>
        <w:t xml:space="preserve"> 具备《中华人民共和国政府采购法》第二十二条关</w:t>
      </w:r>
      <w:r>
        <w:rPr>
          <w:rFonts w:hint="eastAsia" w:ascii="仿宋" w:hAnsi="仿宋" w:eastAsia="仿宋" w:cs="仿宋"/>
          <w:sz w:val="32"/>
          <w:szCs w:val="32"/>
          <w:lang w:eastAsia="zh-CN"/>
        </w:rPr>
        <w:t>于</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供应商条件的规定。</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4</w:t>
      </w:r>
      <w:r>
        <w:rPr>
          <w:rFonts w:hint="eastAsia" w:ascii="仿宋" w:hAnsi="仿宋" w:eastAsia="仿宋" w:cs="仿宋"/>
          <w:sz w:val="32"/>
          <w:szCs w:val="32"/>
        </w:rPr>
        <w:t>.</w:t>
      </w:r>
      <w:r>
        <w:rPr>
          <w:rFonts w:hint="eastAsia" w:ascii="仿宋" w:hAnsi="仿宋" w:eastAsia="仿宋" w:cs="仿宋"/>
          <w:sz w:val="32"/>
          <w:szCs w:val="32"/>
          <w:lang w:val="en-US" w:eastAsia="zh-CN"/>
        </w:rPr>
        <w:t>2</w:t>
      </w:r>
      <w:r>
        <w:rPr>
          <w:rFonts w:hint="eastAsia" w:ascii="仿宋" w:hAnsi="仿宋" w:eastAsia="仿宋" w:cs="仿宋"/>
          <w:sz w:val="32"/>
          <w:szCs w:val="32"/>
        </w:rPr>
        <w:t xml:space="preserve"> 以</w:t>
      </w:r>
      <w:r>
        <w:rPr>
          <w:rFonts w:hint="eastAsia" w:ascii="仿宋" w:hAnsi="仿宋" w:eastAsia="仿宋" w:cs="仿宋"/>
          <w:sz w:val="32"/>
          <w:szCs w:val="32"/>
          <w:lang w:eastAsia="zh-CN"/>
        </w:rPr>
        <w:t>磋商</w:t>
      </w:r>
      <w:r>
        <w:rPr>
          <w:rFonts w:hint="eastAsia" w:ascii="仿宋" w:hAnsi="仿宋" w:eastAsia="仿宋" w:cs="仿宋"/>
          <w:sz w:val="32"/>
          <w:szCs w:val="32"/>
        </w:rPr>
        <w:t>文件规定的方式获得了本项目的</w:t>
      </w:r>
      <w:r>
        <w:rPr>
          <w:rFonts w:hint="eastAsia" w:ascii="仿宋" w:hAnsi="仿宋" w:eastAsia="仿宋" w:cs="仿宋"/>
          <w:sz w:val="32"/>
          <w:szCs w:val="32"/>
          <w:lang w:eastAsia="zh-CN"/>
        </w:rPr>
        <w:t>磋商</w:t>
      </w:r>
      <w:r>
        <w:rPr>
          <w:rFonts w:hint="eastAsia" w:ascii="仿宋" w:hAnsi="仿宋" w:eastAsia="仿宋" w:cs="仿宋"/>
          <w:sz w:val="32"/>
          <w:szCs w:val="32"/>
        </w:rPr>
        <w:t>文件。</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4</w:t>
      </w:r>
      <w:r>
        <w:rPr>
          <w:rFonts w:hint="eastAsia" w:ascii="仿宋" w:hAnsi="仿宋" w:eastAsia="仿宋" w:cs="仿宋"/>
          <w:sz w:val="32"/>
          <w:szCs w:val="32"/>
        </w:rPr>
        <w:t>.</w:t>
      </w:r>
      <w:r>
        <w:rPr>
          <w:rFonts w:hint="eastAsia" w:ascii="仿宋" w:hAnsi="仿宋" w:eastAsia="仿宋" w:cs="仿宋"/>
          <w:sz w:val="32"/>
          <w:szCs w:val="32"/>
          <w:lang w:val="en-US" w:eastAsia="zh-CN"/>
        </w:rPr>
        <w:t>3</w:t>
      </w:r>
      <w:r>
        <w:rPr>
          <w:rFonts w:hint="eastAsia" w:ascii="仿宋" w:hAnsi="仿宋" w:eastAsia="仿宋" w:cs="仿宋"/>
          <w:sz w:val="32"/>
          <w:szCs w:val="32"/>
        </w:rPr>
        <w:t xml:space="preserve"> 符合</w:t>
      </w:r>
      <w:r>
        <w:rPr>
          <w:rFonts w:hint="eastAsia" w:ascii="仿宋" w:hAnsi="仿宋" w:eastAsia="仿宋" w:cs="仿宋"/>
          <w:sz w:val="32"/>
          <w:szCs w:val="32"/>
          <w:lang w:eastAsia="zh-CN"/>
        </w:rPr>
        <w:t>本项目</w:t>
      </w:r>
      <w:r>
        <w:rPr>
          <w:rFonts w:hint="eastAsia" w:ascii="仿宋" w:hAnsi="仿宋" w:eastAsia="仿宋" w:cs="仿宋"/>
          <w:sz w:val="32"/>
          <w:szCs w:val="32"/>
        </w:rPr>
        <w:t>合格</w:t>
      </w:r>
      <w:r>
        <w:rPr>
          <w:rFonts w:hint="eastAsia" w:ascii="仿宋" w:hAnsi="仿宋" w:eastAsia="仿宋" w:cs="仿宋"/>
          <w:sz w:val="32"/>
          <w:szCs w:val="32"/>
          <w:lang w:eastAsia="zh-CN"/>
        </w:rPr>
        <w:t>供应商</w:t>
      </w:r>
      <w:r>
        <w:rPr>
          <w:rFonts w:hint="eastAsia" w:ascii="仿宋" w:hAnsi="仿宋" w:eastAsia="仿宋" w:cs="仿宋"/>
          <w:sz w:val="32"/>
          <w:szCs w:val="32"/>
        </w:rPr>
        <w:t>的其他资格要求</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4</w:t>
      </w:r>
      <w:r>
        <w:rPr>
          <w:rFonts w:hint="eastAsia" w:ascii="仿宋" w:hAnsi="仿宋" w:eastAsia="仿宋" w:cs="仿宋"/>
          <w:sz w:val="32"/>
          <w:szCs w:val="32"/>
        </w:rPr>
        <w:t>.</w:t>
      </w:r>
      <w:r>
        <w:rPr>
          <w:rFonts w:hint="eastAsia" w:ascii="仿宋" w:hAnsi="仿宋" w:eastAsia="仿宋" w:cs="仿宋"/>
          <w:sz w:val="32"/>
          <w:szCs w:val="32"/>
          <w:lang w:val="en-US" w:eastAsia="zh-CN"/>
        </w:rPr>
        <w:t>4</w:t>
      </w:r>
      <w:r>
        <w:rPr>
          <w:rFonts w:hint="eastAsia" w:ascii="仿宋" w:hAnsi="仿宋" w:eastAsia="仿宋" w:cs="仿宋"/>
          <w:sz w:val="32"/>
          <w:szCs w:val="32"/>
        </w:rPr>
        <w:t xml:space="preserve"> 若</w:t>
      </w:r>
      <w:r>
        <w:rPr>
          <w:rFonts w:hint="eastAsia" w:ascii="仿宋" w:hAnsi="仿宋" w:eastAsia="仿宋" w:cs="仿宋"/>
          <w:sz w:val="32"/>
          <w:szCs w:val="32"/>
          <w:u w:val="none"/>
          <w:lang w:eastAsia="zh-CN"/>
        </w:rPr>
        <w:t>本项目</w:t>
      </w:r>
      <w:r>
        <w:rPr>
          <w:rFonts w:hint="eastAsia" w:ascii="仿宋" w:hAnsi="仿宋" w:eastAsia="仿宋" w:cs="仿宋"/>
          <w:sz w:val="32"/>
          <w:szCs w:val="32"/>
        </w:rPr>
        <w:t>专门面向中小企业采购的，如</w:t>
      </w:r>
      <w:r>
        <w:rPr>
          <w:rFonts w:hint="eastAsia" w:ascii="仿宋" w:hAnsi="仿宋" w:eastAsia="仿宋" w:cs="仿宋"/>
          <w:sz w:val="32"/>
          <w:szCs w:val="32"/>
          <w:lang w:eastAsia="zh-CN"/>
        </w:rPr>
        <w:t>供应商</w:t>
      </w:r>
      <w:r>
        <w:rPr>
          <w:rFonts w:hint="eastAsia" w:ascii="仿宋" w:hAnsi="仿宋" w:eastAsia="仿宋" w:cs="仿宋"/>
          <w:sz w:val="32"/>
          <w:szCs w:val="32"/>
        </w:rPr>
        <w:t>所投产</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品为非中小企业</w:t>
      </w:r>
      <w:r>
        <w:rPr>
          <w:rFonts w:hint="eastAsia" w:ascii="仿宋" w:hAnsi="仿宋" w:eastAsia="仿宋" w:cs="仿宋"/>
          <w:sz w:val="32"/>
          <w:szCs w:val="32"/>
          <w:lang w:eastAsia="zh-CN"/>
        </w:rPr>
        <w:t>制造</w:t>
      </w:r>
      <w:r>
        <w:rPr>
          <w:rFonts w:hint="eastAsia" w:ascii="仿宋" w:hAnsi="仿宋" w:eastAsia="仿宋" w:cs="仿宋"/>
          <w:sz w:val="32"/>
          <w:szCs w:val="32"/>
        </w:rPr>
        <w:t>，其</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bCs/>
          <w:sz w:val="32"/>
          <w:szCs w:val="32"/>
        </w:rPr>
        <w:t>无效</w:t>
      </w:r>
      <w:r>
        <w:rPr>
          <w:rFonts w:hint="eastAsia" w:ascii="仿宋" w:hAnsi="仿宋" w:eastAsia="仿宋" w:cs="仿宋"/>
          <w:sz w:val="32"/>
          <w:szCs w:val="32"/>
        </w:rPr>
        <w:t>。</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5</w:t>
      </w:r>
      <w:r>
        <w:rPr>
          <w:rFonts w:hint="eastAsia" w:ascii="仿宋" w:hAnsi="仿宋" w:eastAsia="仿宋" w:cs="仿宋"/>
          <w:sz w:val="32"/>
          <w:szCs w:val="32"/>
        </w:rPr>
        <w:t xml:space="preserve">   如</w:t>
      </w:r>
      <w:r>
        <w:rPr>
          <w:rFonts w:hint="eastAsia" w:ascii="仿宋" w:hAnsi="仿宋" w:eastAsia="仿宋" w:cs="仿宋"/>
          <w:sz w:val="32"/>
          <w:szCs w:val="32"/>
          <w:lang w:eastAsia="zh-CN"/>
        </w:rPr>
        <w:t>本项目</w:t>
      </w:r>
      <w:r>
        <w:rPr>
          <w:rFonts w:hint="eastAsia" w:ascii="仿宋" w:hAnsi="仿宋" w:eastAsia="仿宋" w:cs="仿宋"/>
          <w:sz w:val="32"/>
          <w:szCs w:val="32"/>
        </w:rPr>
        <w:t>允许联合体投标，对联合体规定如下：</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5</w:t>
      </w:r>
      <w:r>
        <w:rPr>
          <w:rFonts w:hint="eastAsia" w:ascii="仿宋" w:hAnsi="仿宋" w:eastAsia="仿宋" w:cs="仿宋"/>
          <w:sz w:val="32"/>
          <w:szCs w:val="32"/>
        </w:rPr>
        <w:t>.1 两个及以上供应商可以组成一个</w:t>
      </w:r>
      <w:r>
        <w:rPr>
          <w:rFonts w:hint="eastAsia" w:ascii="仿宋" w:hAnsi="仿宋" w:eastAsia="仿宋" w:cs="仿宋"/>
          <w:sz w:val="32"/>
          <w:szCs w:val="32"/>
          <w:lang w:eastAsia="zh-CN"/>
        </w:rPr>
        <w:t>响应</w:t>
      </w:r>
      <w:r>
        <w:rPr>
          <w:rFonts w:hint="eastAsia" w:ascii="仿宋" w:hAnsi="仿宋" w:eastAsia="仿宋" w:cs="仿宋"/>
          <w:sz w:val="32"/>
          <w:szCs w:val="32"/>
        </w:rPr>
        <w:t>联合体，以一个</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lang w:eastAsia="zh-CN"/>
        </w:rPr>
        <w:t>供应商</w:t>
      </w:r>
      <w:r>
        <w:rPr>
          <w:rFonts w:hint="eastAsia" w:ascii="仿宋" w:hAnsi="仿宋" w:eastAsia="仿宋" w:cs="仿宋"/>
          <w:sz w:val="32"/>
          <w:szCs w:val="32"/>
        </w:rPr>
        <w:t>的身份投标。</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5</w:t>
      </w:r>
      <w:r>
        <w:rPr>
          <w:rFonts w:hint="eastAsia" w:ascii="仿宋" w:hAnsi="仿宋" w:eastAsia="仿宋" w:cs="仿宋"/>
          <w:sz w:val="32"/>
          <w:szCs w:val="32"/>
        </w:rPr>
        <w:t>.2 联合体各方均应符合本须知</w:t>
      </w:r>
      <w:r>
        <w:rPr>
          <w:rFonts w:hint="eastAsia" w:ascii="仿宋" w:hAnsi="仿宋" w:eastAsia="仿宋" w:cs="仿宋"/>
          <w:sz w:val="32"/>
          <w:szCs w:val="32"/>
          <w:lang w:val="en-US" w:eastAsia="zh-CN"/>
        </w:rPr>
        <w:t>1.4.1的</w:t>
      </w:r>
      <w:r>
        <w:rPr>
          <w:rFonts w:hint="eastAsia" w:ascii="仿宋" w:hAnsi="仿宋" w:eastAsia="仿宋" w:cs="仿宋"/>
          <w:sz w:val="32"/>
          <w:szCs w:val="32"/>
        </w:rPr>
        <w:t>规定。</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5</w:t>
      </w:r>
      <w:r>
        <w:rPr>
          <w:rFonts w:hint="eastAsia" w:ascii="仿宋" w:hAnsi="仿宋" w:eastAsia="仿宋" w:cs="仿宋"/>
          <w:sz w:val="32"/>
          <w:szCs w:val="32"/>
        </w:rPr>
        <w:t>.3 采购人根据采购项目对投标人的特殊要求，联合体中</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至少应当有一方符合相关规定。</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5</w:t>
      </w:r>
      <w:r>
        <w:rPr>
          <w:rFonts w:hint="eastAsia" w:ascii="仿宋" w:hAnsi="仿宋" w:eastAsia="仿宋" w:cs="仿宋"/>
          <w:sz w:val="32"/>
          <w:szCs w:val="32"/>
        </w:rPr>
        <w:t>.4 联合体各方应签订共同</w:t>
      </w:r>
      <w:r>
        <w:rPr>
          <w:rFonts w:hint="eastAsia" w:ascii="仿宋" w:hAnsi="仿宋" w:eastAsia="仿宋" w:cs="仿宋"/>
          <w:sz w:val="32"/>
          <w:szCs w:val="32"/>
          <w:lang w:eastAsia="zh-CN"/>
        </w:rPr>
        <w:t>响应</w:t>
      </w:r>
      <w:r>
        <w:rPr>
          <w:rFonts w:hint="eastAsia" w:ascii="仿宋" w:hAnsi="仿宋" w:eastAsia="仿宋" w:cs="仿宋"/>
          <w:sz w:val="32"/>
          <w:szCs w:val="32"/>
        </w:rPr>
        <w:t>协议，明确约定联合体各</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方承担的工作和相应的责任，并将共同</w:t>
      </w:r>
      <w:r>
        <w:rPr>
          <w:rFonts w:hint="eastAsia" w:ascii="仿宋" w:hAnsi="仿宋" w:eastAsia="仿宋" w:cs="仿宋"/>
          <w:sz w:val="32"/>
          <w:szCs w:val="32"/>
          <w:lang w:eastAsia="zh-CN"/>
        </w:rPr>
        <w:t>响应</w:t>
      </w:r>
      <w:r>
        <w:rPr>
          <w:rFonts w:hint="eastAsia" w:ascii="仿宋" w:hAnsi="仿宋" w:eastAsia="仿宋" w:cs="仿宋"/>
          <w:sz w:val="32"/>
          <w:szCs w:val="32"/>
        </w:rPr>
        <w:t>协议作为</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lang w:eastAsia="zh-CN"/>
        </w:rPr>
        <w:t>响应</w:t>
      </w:r>
      <w:r>
        <w:rPr>
          <w:rFonts w:hint="eastAsia" w:ascii="仿宋" w:hAnsi="仿宋" w:eastAsia="仿宋" w:cs="仿宋"/>
          <w:sz w:val="32"/>
          <w:szCs w:val="32"/>
        </w:rPr>
        <w:t>文件的内容提交。</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5</w:t>
      </w:r>
      <w:r>
        <w:rPr>
          <w:rFonts w:hint="eastAsia" w:ascii="仿宋" w:hAnsi="仿宋" w:eastAsia="仿宋" w:cs="仿宋"/>
          <w:sz w:val="32"/>
          <w:szCs w:val="32"/>
        </w:rPr>
        <w:t>.5 大中型企业、其他自然人、法人或者非法人组织与小</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型、微型企业组成联合体共同参加</w:t>
      </w:r>
      <w:r>
        <w:rPr>
          <w:rFonts w:hint="eastAsia" w:ascii="仿宋" w:hAnsi="仿宋" w:eastAsia="仿宋" w:cs="仿宋"/>
          <w:sz w:val="32"/>
          <w:szCs w:val="32"/>
          <w:lang w:eastAsia="zh-CN"/>
        </w:rPr>
        <w:t>的</w:t>
      </w:r>
      <w:r>
        <w:rPr>
          <w:rFonts w:hint="eastAsia" w:ascii="仿宋" w:hAnsi="仿宋" w:eastAsia="仿宋" w:cs="仿宋"/>
          <w:sz w:val="32"/>
          <w:szCs w:val="32"/>
        </w:rPr>
        <w:t>，共同</w:t>
      </w:r>
      <w:r>
        <w:rPr>
          <w:rFonts w:hint="eastAsia" w:ascii="仿宋" w:hAnsi="仿宋" w:eastAsia="仿宋" w:cs="仿宋"/>
          <w:sz w:val="32"/>
          <w:szCs w:val="32"/>
          <w:lang w:eastAsia="zh-CN"/>
        </w:rPr>
        <w:t>响应</w:t>
      </w:r>
      <w:r>
        <w:rPr>
          <w:rFonts w:hint="eastAsia" w:ascii="仿宋" w:hAnsi="仿宋" w:eastAsia="仿宋" w:cs="仿宋"/>
          <w:sz w:val="32"/>
          <w:szCs w:val="32"/>
        </w:rPr>
        <w:t>协</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议中应写明小型、微型企业的协议合同金额占到共同</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lang w:eastAsia="zh-CN"/>
        </w:rPr>
        <w:t>响应</w:t>
      </w:r>
      <w:r>
        <w:rPr>
          <w:rFonts w:hint="eastAsia" w:ascii="仿宋" w:hAnsi="仿宋" w:eastAsia="仿宋" w:cs="仿宋"/>
          <w:sz w:val="32"/>
          <w:szCs w:val="32"/>
        </w:rPr>
        <w:t>协议投标总金额的比例。</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5</w:t>
      </w:r>
      <w:r>
        <w:rPr>
          <w:rFonts w:hint="eastAsia" w:ascii="仿宋" w:hAnsi="仿宋" w:eastAsia="仿宋" w:cs="仿宋"/>
          <w:sz w:val="32"/>
          <w:szCs w:val="32"/>
        </w:rPr>
        <w:t>.6 以联合体形式参加政府采购活动的，联合体各方不得</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再单独参加或者与其他供应商另外组成联合体参加</w:t>
      </w:r>
    </w:p>
    <w:p>
      <w:pPr>
        <w:pageBreakBefore w:val="0"/>
        <w:widowControl w:val="0"/>
        <w:kinsoku/>
        <w:wordWrap/>
        <w:overflowPunct/>
        <w:topLinePunct w:val="0"/>
        <w:bidi w:val="0"/>
        <w:snapToGrid/>
        <w:spacing w:line="560" w:lineRule="exact"/>
        <w:ind w:left="958" w:leftChars="456" w:firstLine="0" w:firstLineChars="0"/>
        <w:textAlignment w:val="auto"/>
        <w:rPr>
          <w:rFonts w:hint="eastAsia" w:ascii="仿宋" w:hAnsi="仿宋" w:eastAsia="仿宋" w:cs="仿宋"/>
          <w:sz w:val="32"/>
          <w:szCs w:val="32"/>
          <w:lang w:eastAsia="zh-CN"/>
        </w:rPr>
      </w:pPr>
      <w:r>
        <w:rPr>
          <w:rFonts w:hint="eastAsia" w:ascii="仿宋" w:hAnsi="仿宋" w:eastAsia="仿宋" w:cs="仿宋"/>
          <w:sz w:val="32"/>
          <w:szCs w:val="32"/>
        </w:rPr>
        <w:t>本项目同一合同项下的</w:t>
      </w:r>
      <w:r>
        <w:rPr>
          <w:rFonts w:hint="eastAsia" w:ascii="仿宋" w:hAnsi="仿宋" w:eastAsia="仿宋" w:cs="仿宋"/>
          <w:sz w:val="32"/>
          <w:szCs w:val="32"/>
          <w:lang w:eastAsia="zh-CN"/>
        </w:rPr>
        <w:t>响应</w:t>
      </w:r>
      <w:r>
        <w:rPr>
          <w:rFonts w:hint="eastAsia" w:ascii="仿宋" w:hAnsi="仿宋" w:eastAsia="仿宋" w:cs="仿宋"/>
          <w:sz w:val="32"/>
          <w:szCs w:val="32"/>
        </w:rPr>
        <w:t>，否则相关</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sz w:val="32"/>
          <w:szCs w:val="32"/>
        </w:rPr>
        <w:t>无效</w:t>
      </w:r>
      <w:r>
        <w:rPr>
          <w:rFonts w:hint="eastAsia" w:ascii="仿宋" w:hAnsi="仿宋" w:eastAsia="仿宋" w:cs="仿宋"/>
          <w:b/>
          <w:sz w:val="32"/>
          <w:szCs w:val="32"/>
          <w:lang w:eastAsia="zh-CN"/>
        </w:rPr>
        <w:t>。</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单位负责人为同一人或者存在直接控股、管理关系的</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不同供应商参与本项目同一合同项下的</w:t>
      </w:r>
      <w:r>
        <w:rPr>
          <w:rFonts w:hint="eastAsia" w:ascii="仿宋" w:hAnsi="仿宋" w:eastAsia="仿宋" w:cs="仿宋"/>
          <w:sz w:val="32"/>
          <w:szCs w:val="32"/>
          <w:lang w:eastAsia="zh-CN"/>
        </w:rPr>
        <w:t>响应</w:t>
      </w:r>
      <w:r>
        <w:rPr>
          <w:rFonts w:hint="eastAsia" w:ascii="仿宋" w:hAnsi="仿宋" w:eastAsia="仿宋" w:cs="仿宋"/>
          <w:sz w:val="32"/>
          <w:szCs w:val="32"/>
        </w:rPr>
        <w:t>的，其相</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关</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sz w:val="32"/>
          <w:szCs w:val="32"/>
        </w:rPr>
        <w:t>无效</w:t>
      </w:r>
      <w:r>
        <w:rPr>
          <w:rFonts w:hint="eastAsia" w:ascii="仿宋" w:hAnsi="仿宋" w:eastAsia="仿宋" w:cs="仿宋"/>
          <w:sz w:val="32"/>
          <w:szCs w:val="32"/>
        </w:rPr>
        <w:t>。</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7</w:t>
      </w:r>
      <w:r>
        <w:rPr>
          <w:rFonts w:hint="eastAsia" w:ascii="仿宋" w:hAnsi="仿宋" w:eastAsia="仿宋" w:cs="仿宋"/>
          <w:sz w:val="32"/>
          <w:szCs w:val="32"/>
        </w:rPr>
        <w:t xml:space="preserve">   为本项目提供过整体设计、规范编制或者项目管理、</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监理、检测等服务的供应商，不得再参加本项目上述</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lang w:eastAsia="zh-CN"/>
        </w:rPr>
      </w:pPr>
      <w:r>
        <w:rPr>
          <w:rFonts w:hint="eastAsia" w:ascii="仿宋" w:hAnsi="仿宋" w:eastAsia="仿宋" w:cs="仿宋"/>
          <w:sz w:val="32"/>
          <w:szCs w:val="32"/>
        </w:rPr>
        <w:t>服务以外的其他采购活动。否则其</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lang w:eastAsia="zh-CN"/>
        </w:rPr>
        <w:t>应</w:t>
      </w:r>
      <w:r>
        <w:rPr>
          <w:rFonts w:hint="eastAsia" w:ascii="仿宋" w:hAnsi="仿宋" w:eastAsia="仿宋" w:cs="仿宋"/>
          <w:b/>
          <w:bCs/>
          <w:sz w:val="32"/>
          <w:szCs w:val="32"/>
        </w:rPr>
        <w:t>无效</w:t>
      </w:r>
      <w:r>
        <w:rPr>
          <w:rFonts w:hint="eastAsia" w:ascii="仿宋" w:hAnsi="仿宋" w:eastAsia="仿宋" w:cs="仿宋"/>
          <w:sz w:val="32"/>
          <w:szCs w:val="32"/>
        </w:rPr>
        <w:t>。</w:t>
      </w:r>
    </w:p>
    <w:p>
      <w:pPr>
        <w:pageBreakBefore w:val="0"/>
        <w:widowControl w:val="0"/>
        <w:kinsoku/>
        <w:wordWrap/>
        <w:overflowPunct/>
        <w:topLinePunct w:val="0"/>
        <w:bidi w:val="0"/>
        <w:spacing w:line="560" w:lineRule="exact"/>
        <w:textAlignment w:val="auto"/>
        <w:rPr>
          <w:rFonts w:hint="eastAsia" w:ascii="仿宋" w:hAnsi="仿宋" w:eastAsia="仿宋" w:cs="仿宋"/>
          <w:bCs/>
          <w:sz w:val="32"/>
          <w:szCs w:val="32"/>
        </w:rPr>
      </w:pPr>
      <w:r>
        <w:rPr>
          <w:rFonts w:hint="eastAsia" w:ascii="仿宋" w:hAnsi="仿宋" w:eastAsia="仿宋" w:cs="仿宋"/>
          <w:sz w:val="32"/>
          <w:szCs w:val="32"/>
          <w:lang w:val="en-US" w:eastAsia="zh-CN"/>
        </w:rPr>
        <w:t xml:space="preserve">1.8   </w:t>
      </w:r>
      <w:r>
        <w:rPr>
          <w:rFonts w:hint="eastAsia" w:ascii="仿宋" w:hAnsi="仿宋" w:eastAsia="仿宋" w:cs="仿宋"/>
          <w:bCs/>
          <w:sz w:val="32"/>
          <w:szCs w:val="32"/>
        </w:rPr>
        <w:t>在政府采购活动中，采购人员及相关人员与供应商有</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bCs/>
          <w:sz w:val="32"/>
          <w:szCs w:val="32"/>
        </w:rPr>
      </w:pPr>
      <w:r>
        <w:rPr>
          <w:rFonts w:hint="eastAsia" w:ascii="仿宋" w:hAnsi="仿宋" w:eastAsia="仿宋" w:cs="仿宋"/>
          <w:bCs/>
          <w:sz w:val="32"/>
          <w:szCs w:val="32"/>
        </w:rPr>
        <w:t>下列利害关系之一的，应当回避：</w:t>
      </w:r>
    </w:p>
    <w:p>
      <w:pPr>
        <w:pageBreakBefore w:val="0"/>
        <w:widowControl w:val="0"/>
        <w:kinsoku/>
        <w:wordWrap/>
        <w:overflowPunct/>
        <w:topLinePunct w:val="0"/>
        <w:bidi w:val="0"/>
        <w:spacing w:line="560" w:lineRule="exact"/>
        <w:textAlignment w:val="auto"/>
        <w:rPr>
          <w:rFonts w:hint="eastAsia" w:ascii="仿宋" w:hAnsi="仿宋" w:eastAsia="仿宋" w:cs="仿宋"/>
          <w:bCs/>
          <w:sz w:val="32"/>
          <w:szCs w:val="32"/>
          <w:lang w:eastAsia="zh-CN"/>
        </w:rPr>
      </w:pPr>
      <w:r>
        <w:rPr>
          <w:rFonts w:hint="eastAsia" w:ascii="仿宋" w:hAnsi="仿宋" w:eastAsia="仿宋" w:cs="仿宋"/>
          <w:bCs/>
          <w:sz w:val="32"/>
          <w:szCs w:val="32"/>
          <w:lang w:val="en-US" w:eastAsia="zh-CN"/>
        </w:rPr>
        <w:t xml:space="preserve">1.8.1 </w:t>
      </w:r>
      <w:r>
        <w:rPr>
          <w:rFonts w:hint="eastAsia" w:ascii="仿宋" w:hAnsi="仿宋" w:eastAsia="仿宋" w:cs="仿宋"/>
          <w:bCs/>
          <w:sz w:val="32"/>
          <w:szCs w:val="32"/>
        </w:rPr>
        <w:t>参加采购活动前3年内与供应商存在劳动关系</w:t>
      </w:r>
      <w:r>
        <w:rPr>
          <w:rFonts w:hint="eastAsia" w:ascii="仿宋" w:hAnsi="仿宋" w:eastAsia="仿宋" w:cs="仿宋"/>
          <w:bCs/>
          <w:sz w:val="32"/>
          <w:szCs w:val="32"/>
          <w:lang w:eastAsia="zh-CN"/>
        </w:rPr>
        <w:t>。</w:t>
      </w:r>
    </w:p>
    <w:p>
      <w:pPr>
        <w:pageBreakBefore w:val="0"/>
        <w:widowControl w:val="0"/>
        <w:kinsoku/>
        <w:wordWrap/>
        <w:overflowPunct/>
        <w:topLinePunct w:val="0"/>
        <w:bidi w:val="0"/>
        <w:spacing w:line="560" w:lineRule="exact"/>
        <w:textAlignment w:val="auto"/>
        <w:rPr>
          <w:rFonts w:hint="eastAsia" w:ascii="仿宋" w:hAnsi="仿宋" w:eastAsia="仿宋" w:cs="仿宋"/>
          <w:bCs/>
          <w:sz w:val="32"/>
          <w:szCs w:val="32"/>
          <w:lang w:eastAsia="zh-CN"/>
        </w:rPr>
      </w:pPr>
      <w:r>
        <w:rPr>
          <w:rFonts w:hint="eastAsia" w:ascii="仿宋" w:hAnsi="仿宋" w:eastAsia="仿宋" w:cs="仿宋"/>
          <w:bCs/>
          <w:sz w:val="32"/>
          <w:szCs w:val="32"/>
          <w:lang w:val="en-US" w:eastAsia="zh-CN"/>
        </w:rPr>
        <w:t xml:space="preserve">1.8.2 </w:t>
      </w:r>
      <w:r>
        <w:rPr>
          <w:rFonts w:hint="eastAsia" w:ascii="仿宋" w:hAnsi="仿宋" w:eastAsia="仿宋" w:cs="仿宋"/>
          <w:bCs/>
          <w:sz w:val="32"/>
          <w:szCs w:val="32"/>
        </w:rPr>
        <w:t>参加采购活动前3年内担任供应商的董事、监事</w:t>
      </w:r>
      <w:r>
        <w:rPr>
          <w:rFonts w:hint="eastAsia" w:ascii="仿宋" w:hAnsi="仿宋" w:eastAsia="仿宋" w:cs="仿宋"/>
          <w:bCs/>
          <w:sz w:val="32"/>
          <w:szCs w:val="32"/>
          <w:lang w:eastAsia="zh-CN"/>
        </w:rPr>
        <w:t>。</w:t>
      </w:r>
    </w:p>
    <w:p>
      <w:pPr>
        <w:pageBreakBefore w:val="0"/>
        <w:widowControl w:val="0"/>
        <w:kinsoku/>
        <w:wordWrap/>
        <w:overflowPunct/>
        <w:topLinePunct w:val="0"/>
        <w:bidi w:val="0"/>
        <w:spacing w:line="560" w:lineRule="exact"/>
        <w:textAlignment w:val="auto"/>
        <w:rPr>
          <w:rFonts w:hint="eastAsia" w:ascii="仿宋" w:hAnsi="仿宋" w:eastAsia="仿宋" w:cs="仿宋"/>
          <w:bCs/>
          <w:sz w:val="32"/>
          <w:szCs w:val="32"/>
        </w:rPr>
      </w:pPr>
      <w:r>
        <w:rPr>
          <w:rFonts w:hint="eastAsia" w:ascii="仿宋" w:hAnsi="仿宋" w:eastAsia="仿宋" w:cs="仿宋"/>
          <w:bCs/>
          <w:sz w:val="32"/>
          <w:szCs w:val="32"/>
          <w:lang w:val="en-US" w:eastAsia="zh-CN"/>
        </w:rPr>
        <w:t xml:space="preserve">1.8.3 </w:t>
      </w:r>
      <w:r>
        <w:rPr>
          <w:rFonts w:hint="eastAsia" w:ascii="仿宋" w:hAnsi="仿宋" w:eastAsia="仿宋" w:cs="仿宋"/>
          <w:bCs/>
          <w:sz w:val="32"/>
          <w:szCs w:val="32"/>
        </w:rPr>
        <w:t>参加采购活动前3年内是供应商的控股股东或者实</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bCs/>
          <w:sz w:val="32"/>
          <w:szCs w:val="32"/>
          <w:lang w:eastAsia="zh-CN"/>
        </w:rPr>
      </w:pPr>
      <w:r>
        <w:rPr>
          <w:rFonts w:hint="eastAsia" w:ascii="仿宋" w:hAnsi="仿宋" w:eastAsia="仿宋" w:cs="仿宋"/>
          <w:bCs/>
          <w:sz w:val="32"/>
          <w:szCs w:val="32"/>
        </w:rPr>
        <w:t>际控制人</w:t>
      </w:r>
      <w:r>
        <w:rPr>
          <w:rFonts w:hint="eastAsia" w:ascii="仿宋" w:hAnsi="仿宋" w:eastAsia="仿宋" w:cs="仿宋"/>
          <w:bCs/>
          <w:sz w:val="32"/>
          <w:szCs w:val="32"/>
          <w:lang w:eastAsia="zh-CN"/>
        </w:rPr>
        <w:t>。</w:t>
      </w:r>
    </w:p>
    <w:p>
      <w:pPr>
        <w:pageBreakBefore w:val="0"/>
        <w:widowControl w:val="0"/>
        <w:kinsoku/>
        <w:wordWrap/>
        <w:overflowPunct/>
        <w:topLinePunct w:val="0"/>
        <w:bidi w:val="0"/>
        <w:spacing w:line="560" w:lineRule="exact"/>
        <w:textAlignment w:val="auto"/>
        <w:rPr>
          <w:rFonts w:hint="eastAsia" w:ascii="仿宋" w:hAnsi="仿宋" w:eastAsia="仿宋" w:cs="仿宋"/>
          <w:bCs/>
          <w:sz w:val="32"/>
          <w:szCs w:val="32"/>
        </w:rPr>
      </w:pPr>
      <w:r>
        <w:rPr>
          <w:rFonts w:hint="eastAsia" w:ascii="仿宋" w:hAnsi="仿宋" w:eastAsia="仿宋" w:cs="仿宋"/>
          <w:bCs/>
          <w:sz w:val="32"/>
          <w:szCs w:val="32"/>
          <w:lang w:val="en-US" w:eastAsia="zh-CN"/>
        </w:rPr>
        <w:t xml:space="preserve">1.8.4 </w:t>
      </w:r>
      <w:r>
        <w:rPr>
          <w:rFonts w:hint="eastAsia" w:ascii="仿宋" w:hAnsi="仿宋" w:eastAsia="仿宋" w:cs="仿宋"/>
          <w:bCs/>
          <w:sz w:val="32"/>
          <w:szCs w:val="32"/>
        </w:rPr>
        <w:t>与供应商的法定代表人或者负责人有夫妻、直系血亲、</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bCs/>
          <w:sz w:val="32"/>
          <w:szCs w:val="32"/>
          <w:lang w:eastAsia="zh-CN"/>
        </w:rPr>
      </w:pPr>
      <w:r>
        <w:rPr>
          <w:rFonts w:hint="eastAsia" w:ascii="仿宋" w:hAnsi="仿宋" w:eastAsia="仿宋" w:cs="仿宋"/>
          <w:bCs/>
          <w:sz w:val="32"/>
          <w:szCs w:val="32"/>
        </w:rPr>
        <w:t>三代以内旁系血亲或者近姻亲关系</w:t>
      </w:r>
      <w:r>
        <w:rPr>
          <w:rFonts w:hint="eastAsia" w:ascii="仿宋" w:hAnsi="仿宋" w:eastAsia="仿宋" w:cs="仿宋"/>
          <w:bCs/>
          <w:sz w:val="32"/>
          <w:szCs w:val="32"/>
          <w:lang w:eastAsia="zh-CN"/>
        </w:rPr>
        <w:t>。</w:t>
      </w:r>
    </w:p>
    <w:p>
      <w:pPr>
        <w:pageBreakBefore w:val="0"/>
        <w:widowControl w:val="0"/>
        <w:kinsoku/>
        <w:wordWrap/>
        <w:overflowPunct/>
        <w:topLinePunct w:val="0"/>
        <w:bidi w:val="0"/>
        <w:spacing w:line="560" w:lineRule="exact"/>
        <w:textAlignment w:val="auto"/>
        <w:rPr>
          <w:rFonts w:hint="eastAsia" w:ascii="仿宋" w:hAnsi="仿宋" w:eastAsia="仿宋" w:cs="仿宋"/>
          <w:bCs/>
          <w:sz w:val="32"/>
          <w:szCs w:val="32"/>
        </w:rPr>
      </w:pPr>
      <w:r>
        <w:rPr>
          <w:rFonts w:hint="eastAsia" w:ascii="仿宋" w:hAnsi="仿宋" w:eastAsia="仿宋" w:cs="仿宋"/>
          <w:bCs/>
          <w:sz w:val="32"/>
          <w:szCs w:val="32"/>
          <w:lang w:val="en-US" w:eastAsia="zh-CN"/>
        </w:rPr>
        <w:t xml:space="preserve">1.8.5 </w:t>
      </w:r>
      <w:r>
        <w:rPr>
          <w:rFonts w:hint="eastAsia" w:ascii="仿宋" w:hAnsi="仿宋" w:eastAsia="仿宋" w:cs="仿宋"/>
          <w:bCs/>
          <w:sz w:val="32"/>
          <w:szCs w:val="32"/>
        </w:rPr>
        <w:t>与供应商有其他可能影响政府采购活动公平、公正进</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bCs/>
          <w:sz w:val="32"/>
          <w:szCs w:val="32"/>
        </w:rPr>
      </w:pPr>
      <w:r>
        <w:rPr>
          <w:rFonts w:hint="eastAsia" w:ascii="仿宋" w:hAnsi="仿宋" w:eastAsia="仿宋" w:cs="仿宋"/>
          <w:bCs/>
          <w:sz w:val="32"/>
          <w:szCs w:val="32"/>
        </w:rPr>
        <w:t>行的关系。</w:t>
      </w:r>
    </w:p>
    <w:p>
      <w:pPr>
        <w:pageBreakBefore w:val="0"/>
        <w:widowControl w:val="0"/>
        <w:kinsoku/>
        <w:wordWrap/>
        <w:overflowPunct/>
        <w:topLinePunct w:val="0"/>
        <w:bidi w:val="0"/>
        <w:spacing w:line="560" w:lineRule="exact"/>
        <w:textAlignment w:val="auto"/>
        <w:rPr>
          <w:rFonts w:hint="eastAsia" w:ascii="仿宋" w:hAnsi="仿宋" w:eastAsia="仿宋" w:cs="仿宋"/>
          <w:bCs/>
          <w:sz w:val="32"/>
          <w:szCs w:val="32"/>
        </w:rPr>
      </w:pPr>
      <w:r>
        <w:rPr>
          <w:rFonts w:hint="eastAsia" w:ascii="仿宋" w:hAnsi="仿宋" w:eastAsia="仿宋" w:cs="仿宋"/>
          <w:bCs/>
          <w:sz w:val="32"/>
          <w:szCs w:val="32"/>
          <w:lang w:val="en-US" w:eastAsia="zh-CN"/>
        </w:rPr>
        <w:t xml:space="preserve">1.8.6 </w:t>
      </w:r>
      <w:r>
        <w:rPr>
          <w:rFonts w:hint="eastAsia" w:ascii="仿宋" w:hAnsi="仿宋" w:eastAsia="仿宋" w:cs="仿宋"/>
          <w:bCs/>
          <w:sz w:val="32"/>
          <w:szCs w:val="32"/>
        </w:rPr>
        <w:t>供应商认为采购人员及相关人员与其他供应商有利</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bCs/>
          <w:sz w:val="32"/>
          <w:szCs w:val="32"/>
        </w:rPr>
      </w:pPr>
      <w:r>
        <w:rPr>
          <w:rFonts w:hint="eastAsia" w:ascii="仿宋" w:hAnsi="仿宋" w:eastAsia="仿宋" w:cs="仿宋"/>
          <w:bCs/>
          <w:sz w:val="32"/>
          <w:szCs w:val="32"/>
        </w:rPr>
        <w:t>害关系的，可以向采购人或者采购代理机构书面提出</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bCs/>
          <w:sz w:val="32"/>
          <w:szCs w:val="32"/>
        </w:rPr>
      </w:pPr>
      <w:r>
        <w:rPr>
          <w:rFonts w:hint="eastAsia" w:ascii="仿宋" w:hAnsi="仿宋" w:eastAsia="仿宋" w:cs="仿宋"/>
          <w:bCs/>
          <w:sz w:val="32"/>
          <w:szCs w:val="32"/>
        </w:rPr>
        <w:t>回避申请，并说明理由。采购人或者采购代理机构应</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bCs/>
          <w:sz w:val="32"/>
          <w:szCs w:val="32"/>
        </w:rPr>
      </w:pPr>
      <w:r>
        <w:rPr>
          <w:rFonts w:hint="eastAsia" w:ascii="仿宋" w:hAnsi="仿宋" w:eastAsia="仿宋" w:cs="仿宋"/>
          <w:bCs/>
          <w:sz w:val="32"/>
          <w:szCs w:val="32"/>
        </w:rPr>
        <w:t>当及时询问被申请回避人员，有利害关系的被申请回</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lang w:val="en-US" w:eastAsia="zh-CN"/>
        </w:rPr>
      </w:pPr>
      <w:r>
        <w:rPr>
          <w:rFonts w:hint="eastAsia" w:ascii="仿宋" w:hAnsi="仿宋" w:eastAsia="仿宋" w:cs="仿宋"/>
          <w:bCs/>
          <w:sz w:val="32"/>
          <w:szCs w:val="32"/>
        </w:rPr>
        <w:t>避人员应当回避。</w:t>
      </w:r>
    </w:p>
    <w:p>
      <w:pPr>
        <w:pStyle w:val="5"/>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7" w:name="_Toc532473451"/>
      <w:bookmarkStart w:id="18" w:name="_Toc12139"/>
      <w:bookmarkStart w:id="19" w:name="_Toc5286"/>
      <w:bookmarkStart w:id="20" w:name="_Toc515647759"/>
      <w:bookmarkStart w:id="21" w:name="_Toc2582265"/>
      <w:r>
        <w:rPr>
          <w:rFonts w:hint="eastAsia" w:ascii="仿宋" w:hAnsi="仿宋" w:eastAsia="仿宋" w:cs="仿宋"/>
          <w:sz w:val="32"/>
          <w:szCs w:val="32"/>
          <w:u w:val="none"/>
        </w:rPr>
        <w:t>2.资金来源</w:t>
      </w:r>
      <w:bookmarkEnd w:id="17"/>
      <w:bookmarkEnd w:id="18"/>
      <w:bookmarkEnd w:id="19"/>
      <w:bookmarkEnd w:id="20"/>
      <w:bookmarkEnd w:id="21"/>
    </w:p>
    <w:p>
      <w:pPr>
        <w:pageBreakBefore w:val="0"/>
        <w:widowControl w:val="0"/>
        <w:kinsoku/>
        <w:wordWrap/>
        <w:overflowPunct/>
        <w:topLinePunct w:val="0"/>
        <w:bidi w:val="0"/>
        <w:snapToGrid/>
        <w:spacing w:line="560" w:lineRule="exact"/>
        <w:ind w:left="1199" w:leftChars="152" w:hanging="880" w:hangingChars="2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本项目的采购人已获得足以支付本次</w:t>
      </w:r>
      <w:r>
        <w:rPr>
          <w:rFonts w:hint="eastAsia" w:ascii="仿宋" w:hAnsi="仿宋" w:eastAsia="仿宋" w:cs="仿宋"/>
          <w:sz w:val="32"/>
          <w:szCs w:val="32"/>
          <w:lang w:eastAsia="zh-CN"/>
        </w:rPr>
        <w:t>磋商</w:t>
      </w:r>
      <w:r>
        <w:rPr>
          <w:rFonts w:hint="eastAsia" w:ascii="仿宋" w:hAnsi="仿宋" w:eastAsia="仿宋" w:cs="仿宋"/>
          <w:sz w:val="32"/>
          <w:szCs w:val="32"/>
        </w:rPr>
        <w:t>后所签订</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的合同项下的资金。</w:t>
      </w:r>
    </w:p>
    <w:p>
      <w:pPr>
        <w:pStyle w:val="5"/>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22" w:name="_Toc15936"/>
      <w:bookmarkStart w:id="23" w:name="_Toc520356145"/>
      <w:bookmarkStart w:id="24" w:name="_Toc2582266"/>
      <w:bookmarkStart w:id="25" w:name="_Toc532473452"/>
      <w:bookmarkStart w:id="26" w:name="_Toc20526"/>
      <w:bookmarkStart w:id="27" w:name="_Toc515647760"/>
      <w:r>
        <w:rPr>
          <w:rFonts w:hint="eastAsia" w:ascii="仿宋" w:hAnsi="仿宋" w:eastAsia="仿宋" w:cs="仿宋"/>
          <w:sz w:val="32"/>
          <w:szCs w:val="32"/>
          <w:u w:val="none"/>
        </w:rPr>
        <w:t>3.投标费用</w:t>
      </w:r>
      <w:bookmarkEnd w:id="22"/>
      <w:bookmarkEnd w:id="23"/>
      <w:bookmarkEnd w:id="24"/>
      <w:bookmarkEnd w:id="25"/>
      <w:bookmarkEnd w:id="26"/>
      <w:bookmarkEnd w:id="27"/>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不论结果如何，</w:t>
      </w:r>
      <w:r>
        <w:rPr>
          <w:rFonts w:hint="eastAsia" w:ascii="仿宋" w:hAnsi="仿宋" w:eastAsia="仿宋" w:cs="仿宋"/>
          <w:sz w:val="32"/>
          <w:szCs w:val="32"/>
          <w:lang w:eastAsia="zh-CN"/>
        </w:rPr>
        <w:t>供应商</w:t>
      </w:r>
      <w:r>
        <w:rPr>
          <w:rFonts w:hint="eastAsia" w:ascii="仿宋" w:hAnsi="仿宋" w:eastAsia="仿宋" w:cs="仿宋"/>
          <w:sz w:val="32"/>
          <w:szCs w:val="32"/>
        </w:rPr>
        <w:t>应承担所有与</w:t>
      </w:r>
      <w:r>
        <w:rPr>
          <w:rFonts w:hint="eastAsia" w:ascii="仿宋" w:hAnsi="仿宋" w:eastAsia="仿宋" w:cs="仿宋"/>
          <w:sz w:val="32"/>
          <w:szCs w:val="32"/>
          <w:lang w:eastAsia="zh-CN"/>
        </w:rPr>
        <w:t>磋商</w:t>
      </w:r>
      <w:r>
        <w:rPr>
          <w:rFonts w:hint="eastAsia" w:ascii="仿宋" w:hAnsi="仿宋" w:eastAsia="仿宋" w:cs="仿宋"/>
          <w:sz w:val="32"/>
          <w:szCs w:val="32"/>
        </w:rPr>
        <w:t>有关的费用。</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rPr>
      </w:pPr>
    </w:p>
    <w:p>
      <w:pPr>
        <w:pStyle w:val="3"/>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rPr>
      </w:pPr>
      <w:bookmarkStart w:id="28" w:name="_Toc532473454"/>
      <w:bookmarkStart w:id="29" w:name="_Toc21566"/>
      <w:bookmarkStart w:id="30" w:name="_Toc2582268"/>
      <w:bookmarkStart w:id="31" w:name="_Toc520356146"/>
      <w:bookmarkStart w:id="32" w:name="_Toc515647762"/>
      <w:bookmarkStart w:id="33" w:name="_Toc4365"/>
      <w:bookmarkStart w:id="34" w:name="_Toc216582806"/>
      <w:r>
        <w:rPr>
          <w:rFonts w:hint="eastAsia" w:ascii="仿宋" w:hAnsi="仿宋" w:eastAsia="仿宋" w:cs="仿宋"/>
          <w:sz w:val="32"/>
          <w:szCs w:val="32"/>
          <w:lang w:eastAsia="zh-CN"/>
        </w:rPr>
        <w:t>（二）磋商</w:t>
      </w:r>
      <w:r>
        <w:rPr>
          <w:rFonts w:hint="eastAsia" w:ascii="仿宋" w:hAnsi="仿宋" w:eastAsia="仿宋" w:cs="仿宋"/>
          <w:sz w:val="32"/>
          <w:szCs w:val="32"/>
        </w:rPr>
        <w:t>文件</w:t>
      </w:r>
      <w:bookmarkEnd w:id="28"/>
      <w:bookmarkEnd w:id="29"/>
      <w:bookmarkEnd w:id="30"/>
      <w:bookmarkEnd w:id="31"/>
      <w:bookmarkEnd w:id="32"/>
      <w:bookmarkEnd w:id="33"/>
      <w:bookmarkEnd w:id="34"/>
    </w:p>
    <w:p>
      <w:pPr>
        <w:pStyle w:val="5"/>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35" w:name="_Toc520356147"/>
      <w:bookmarkStart w:id="36" w:name="_Toc25743"/>
      <w:bookmarkStart w:id="37" w:name="_Toc2582269"/>
      <w:bookmarkStart w:id="38" w:name="_Toc14084"/>
      <w:bookmarkStart w:id="39" w:name="_Toc515647763"/>
      <w:bookmarkStart w:id="40" w:name="_Toc532473455"/>
      <w:r>
        <w:rPr>
          <w:rFonts w:hint="eastAsia" w:ascii="仿宋" w:hAnsi="仿宋" w:eastAsia="仿宋" w:cs="仿宋"/>
          <w:sz w:val="32"/>
          <w:szCs w:val="32"/>
          <w:u w:val="none"/>
          <w:lang w:val="en-US" w:eastAsia="zh-CN"/>
        </w:rPr>
        <w:t>4</w:t>
      </w:r>
      <w:r>
        <w:rPr>
          <w:rFonts w:hint="eastAsia" w:ascii="仿宋" w:hAnsi="仿宋" w:eastAsia="仿宋" w:cs="仿宋"/>
          <w:sz w:val="32"/>
          <w:szCs w:val="32"/>
          <w:u w:val="none"/>
        </w:rPr>
        <w:t>.</w:t>
      </w:r>
      <w:r>
        <w:rPr>
          <w:rFonts w:hint="eastAsia" w:ascii="仿宋" w:hAnsi="仿宋" w:eastAsia="仿宋" w:cs="仿宋"/>
          <w:sz w:val="32"/>
          <w:szCs w:val="32"/>
          <w:lang w:eastAsia="zh-CN"/>
        </w:rPr>
        <w:t>磋商</w:t>
      </w:r>
      <w:r>
        <w:rPr>
          <w:rFonts w:hint="eastAsia" w:ascii="仿宋" w:hAnsi="仿宋" w:eastAsia="仿宋" w:cs="仿宋"/>
          <w:sz w:val="32"/>
          <w:szCs w:val="32"/>
          <w:u w:val="none"/>
        </w:rPr>
        <w:t>文件构成</w:t>
      </w:r>
      <w:bookmarkEnd w:id="35"/>
      <w:bookmarkEnd w:id="36"/>
      <w:bookmarkEnd w:id="37"/>
      <w:bookmarkEnd w:id="38"/>
      <w:bookmarkEnd w:id="39"/>
      <w:bookmarkEnd w:id="40"/>
    </w:p>
    <w:p>
      <w:pPr>
        <w:pageBreakBefore w:val="0"/>
        <w:widowControl w:val="0"/>
        <w:numPr>
          <w:ilvl w:val="0"/>
          <w:numId w:val="0"/>
        </w:numPr>
        <w:kinsoku/>
        <w:wordWrap/>
        <w:overflowPunct/>
        <w:topLinePunct w:val="0"/>
        <w:bidi w:val="0"/>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4.1   </w:t>
      </w:r>
      <w:r>
        <w:rPr>
          <w:rFonts w:hint="eastAsia" w:ascii="仿宋" w:hAnsi="仿宋" w:eastAsia="仿宋" w:cs="仿宋"/>
          <w:sz w:val="32"/>
          <w:szCs w:val="32"/>
          <w:lang w:eastAsia="zh-CN"/>
        </w:rPr>
        <w:t>磋商</w:t>
      </w:r>
      <w:r>
        <w:rPr>
          <w:rFonts w:hint="eastAsia" w:ascii="仿宋" w:hAnsi="仿宋" w:eastAsia="仿宋" w:cs="仿宋"/>
          <w:sz w:val="32"/>
          <w:szCs w:val="32"/>
          <w:lang w:val="en-US" w:eastAsia="zh-CN"/>
        </w:rPr>
        <w:t>邀请</w:t>
      </w:r>
    </w:p>
    <w:p>
      <w:pPr>
        <w:pageBreakBefore w:val="0"/>
        <w:widowControl w:val="0"/>
        <w:numPr>
          <w:ilvl w:val="0"/>
          <w:numId w:val="0"/>
        </w:numPr>
        <w:kinsoku/>
        <w:wordWrap/>
        <w:overflowPunct/>
        <w:topLinePunct w:val="0"/>
        <w:bidi w:val="0"/>
        <w:snapToGrid/>
        <w:spacing w:line="56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 xml:space="preserve">4.2   </w:t>
      </w:r>
      <w:r>
        <w:rPr>
          <w:rFonts w:hint="eastAsia" w:ascii="仿宋" w:hAnsi="仿宋" w:eastAsia="仿宋" w:cs="仿宋"/>
          <w:sz w:val="32"/>
          <w:szCs w:val="32"/>
          <w:lang w:eastAsia="zh-CN"/>
        </w:rPr>
        <w:t>供应商</w:t>
      </w:r>
      <w:r>
        <w:rPr>
          <w:rFonts w:hint="eastAsia" w:ascii="仿宋" w:hAnsi="仿宋" w:eastAsia="仿宋" w:cs="仿宋"/>
          <w:sz w:val="32"/>
          <w:szCs w:val="32"/>
        </w:rPr>
        <w:t>须知</w:t>
      </w:r>
      <w:r>
        <w:rPr>
          <w:rFonts w:hint="eastAsia" w:ascii="仿宋" w:hAnsi="仿宋" w:eastAsia="仿宋" w:cs="仿宋"/>
          <w:sz w:val="32"/>
          <w:szCs w:val="32"/>
          <w:lang w:eastAsia="zh-CN"/>
        </w:rPr>
        <w:t>前附表</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4.3   供应商须知</w:t>
      </w:r>
    </w:p>
    <w:p>
      <w:pPr>
        <w:pStyle w:val="3"/>
        <w:pageBreakBefore w:val="0"/>
        <w:widowControl w:val="0"/>
        <w:kinsoku/>
        <w:wordWrap/>
        <w:overflowPunct/>
        <w:topLinePunct w:val="0"/>
        <w:bidi w:val="0"/>
        <w:snapToGrid/>
        <w:spacing w:before="0" w:beforeLines="0" w:after="0" w:afterLines="0" w:line="560" w:lineRule="exact"/>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4.4   项目说明和采购需求</w:t>
      </w:r>
    </w:p>
    <w:p>
      <w:pPr>
        <w:pStyle w:val="4"/>
        <w:pageBreakBefore w:val="0"/>
        <w:widowControl w:val="0"/>
        <w:kinsoku/>
        <w:wordWrap/>
        <w:overflowPunct/>
        <w:topLinePunct w:val="0"/>
        <w:bidi w:val="0"/>
        <w:snapToGrid/>
        <w:spacing w:line="560" w:lineRule="exact"/>
        <w:ind w:left="0" w:leftChars="0" w:firstLine="0" w:firstLine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4.5   政府采购合同范本</w:t>
      </w:r>
    </w:p>
    <w:p>
      <w:pPr>
        <w:pStyle w:val="4"/>
        <w:pageBreakBefore w:val="0"/>
        <w:widowControl w:val="0"/>
        <w:kinsoku/>
        <w:wordWrap/>
        <w:overflowPunct/>
        <w:topLinePunct w:val="0"/>
        <w:bidi w:val="0"/>
        <w:snapToGrid/>
        <w:spacing w:line="560" w:lineRule="exact"/>
        <w:ind w:left="0" w:leftChars="0" w:firstLine="0" w:firstLine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4.6   响应文件格式</w:t>
      </w:r>
    </w:p>
    <w:p>
      <w:pPr>
        <w:pStyle w:val="5"/>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41" w:name="_Toc515904805"/>
      <w:bookmarkStart w:id="42" w:name="_Toc520356148"/>
      <w:bookmarkStart w:id="43" w:name="_Toc2582270"/>
      <w:bookmarkStart w:id="44" w:name="_Toc26044"/>
      <w:bookmarkStart w:id="45" w:name="_Toc532473456"/>
      <w:bookmarkStart w:id="46" w:name="_Toc9232"/>
      <w:r>
        <w:rPr>
          <w:rFonts w:hint="eastAsia" w:ascii="仿宋" w:hAnsi="仿宋" w:eastAsia="仿宋" w:cs="仿宋"/>
          <w:sz w:val="32"/>
          <w:szCs w:val="32"/>
          <w:u w:val="none"/>
          <w:lang w:val="en-US" w:eastAsia="zh-CN"/>
        </w:rPr>
        <w:t>5</w:t>
      </w:r>
      <w:r>
        <w:rPr>
          <w:rFonts w:hint="eastAsia" w:ascii="仿宋" w:hAnsi="仿宋" w:eastAsia="仿宋" w:cs="仿宋"/>
          <w:sz w:val="32"/>
          <w:szCs w:val="32"/>
          <w:u w:val="none"/>
        </w:rPr>
        <w:t>.</w:t>
      </w:r>
      <w:r>
        <w:rPr>
          <w:rFonts w:hint="eastAsia" w:ascii="仿宋" w:hAnsi="仿宋" w:eastAsia="仿宋" w:cs="仿宋"/>
          <w:sz w:val="32"/>
          <w:szCs w:val="32"/>
          <w:lang w:eastAsia="zh-CN"/>
        </w:rPr>
        <w:t>磋商</w:t>
      </w:r>
      <w:r>
        <w:rPr>
          <w:rFonts w:hint="eastAsia" w:ascii="仿宋" w:hAnsi="仿宋" w:eastAsia="仿宋" w:cs="仿宋"/>
          <w:sz w:val="32"/>
          <w:szCs w:val="32"/>
          <w:u w:val="none"/>
        </w:rPr>
        <w:t>文件的澄清</w:t>
      </w:r>
      <w:bookmarkEnd w:id="41"/>
      <w:bookmarkEnd w:id="42"/>
      <w:r>
        <w:rPr>
          <w:rFonts w:hint="eastAsia" w:ascii="仿宋" w:hAnsi="仿宋" w:eastAsia="仿宋" w:cs="仿宋"/>
          <w:sz w:val="32"/>
          <w:szCs w:val="32"/>
          <w:u w:val="none"/>
        </w:rPr>
        <w:t>与修改</w:t>
      </w:r>
      <w:bookmarkEnd w:id="43"/>
      <w:bookmarkEnd w:id="44"/>
      <w:bookmarkEnd w:id="45"/>
      <w:bookmarkEnd w:id="46"/>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5.</w:t>
      </w:r>
      <w:r>
        <w:rPr>
          <w:rFonts w:hint="eastAsia" w:ascii="仿宋" w:hAnsi="仿宋" w:eastAsia="仿宋" w:cs="仿宋"/>
          <w:sz w:val="32"/>
          <w:szCs w:val="32"/>
          <w:lang w:val="en-US" w:eastAsia="zh-CN"/>
        </w:rPr>
        <w:t>1   采购人、采购代理机构可以对已发出的</w:t>
      </w:r>
      <w:r>
        <w:rPr>
          <w:rFonts w:hint="eastAsia" w:ascii="仿宋" w:hAnsi="仿宋" w:eastAsia="仿宋" w:cs="仿宋"/>
          <w:sz w:val="32"/>
          <w:szCs w:val="32"/>
          <w:lang w:eastAsia="zh-CN"/>
        </w:rPr>
        <w:t>磋商</w:t>
      </w:r>
      <w:r>
        <w:rPr>
          <w:rFonts w:hint="eastAsia" w:ascii="仿宋" w:hAnsi="仿宋" w:eastAsia="仿宋" w:cs="仿宋"/>
          <w:sz w:val="32"/>
          <w:szCs w:val="32"/>
          <w:lang w:val="en-US" w:eastAsia="zh-CN"/>
        </w:rPr>
        <w:t>文件等进</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行必要的澄清或者修改。澄清或者修改的内容为</w:t>
      </w:r>
      <w:r>
        <w:rPr>
          <w:rFonts w:hint="eastAsia" w:ascii="仿宋" w:hAnsi="仿宋" w:eastAsia="仿宋" w:cs="仿宋"/>
          <w:sz w:val="32"/>
          <w:szCs w:val="32"/>
          <w:lang w:eastAsia="zh-CN"/>
        </w:rPr>
        <w:t>磋商</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文件的组成部分。澄清或者修改应当在原公告发布媒</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体上发布澄清公告。</w:t>
      </w:r>
    </w:p>
    <w:p>
      <w:pPr>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5.2   </w:t>
      </w:r>
      <w:r>
        <w:rPr>
          <w:rFonts w:hint="eastAsia" w:ascii="仿宋" w:hAnsi="仿宋" w:eastAsia="仿宋" w:cs="仿宋"/>
          <w:sz w:val="32"/>
          <w:szCs w:val="32"/>
          <w:lang w:eastAsia="zh-CN"/>
        </w:rPr>
        <w:t>磋商</w:t>
      </w:r>
      <w:r>
        <w:rPr>
          <w:rFonts w:hint="eastAsia" w:ascii="仿宋" w:hAnsi="仿宋" w:eastAsia="仿宋" w:cs="仿宋"/>
          <w:sz w:val="32"/>
          <w:szCs w:val="32"/>
          <w:lang w:val="en-US" w:eastAsia="zh-CN"/>
        </w:rPr>
        <w:t>文件中有不一致的，有澄清的部分以最终的澄清</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更正内容为准；未澄清的，以供应商须知前附表为准；</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供应商须知前附表不</w:t>
      </w:r>
      <w:r>
        <w:rPr>
          <w:rFonts w:hint="eastAsia" w:ascii="仿宋" w:hAnsi="仿宋" w:eastAsia="仿宋" w:cs="仿宋"/>
          <w:sz w:val="32"/>
          <w:szCs w:val="32"/>
        </w:rPr>
        <w:t>涉及的内容，以编排在后的最后描述为准。</w:t>
      </w:r>
    </w:p>
    <w:p>
      <w:pPr>
        <w:pStyle w:val="3"/>
        <w:pageBreakBefore w:val="0"/>
        <w:widowControl w:val="0"/>
        <w:kinsoku/>
        <w:wordWrap/>
        <w:overflowPunct/>
        <w:topLinePunct w:val="0"/>
        <w:autoSpaceDE/>
        <w:autoSpaceDN/>
        <w:bidi w:val="0"/>
        <w:adjustRightInd/>
        <w:snapToGrid/>
        <w:spacing w:before="0" w:beforeLines="0" w:after="0" w:afterLines="0" w:line="560" w:lineRule="exact"/>
        <w:ind w:left="960" w:hanging="960" w:hanging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5.3   供应商应及时关注本项目原公告发布媒体上发布的澄清公告或修改内容并自行下载，采购人、采购代理机构不再另行通知。</w:t>
      </w:r>
    </w:p>
    <w:p>
      <w:pPr>
        <w:pStyle w:val="5"/>
        <w:pageBreakBefore w:val="0"/>
        <w:widowControl w:val="0"/>
        <w:tabs>
          <w:tab w:val="left" w:pos="900"/>
        </w:tabs>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47" w:name="_Toc2582271"/>
      <w:bookmarkStart w:id="48" w:name="_Toc25635"/>
      <w:bookmarkStart w:id="49" w:name="_Toc14569"/>
      <w:bookmarkStart w:id="50" w:name="_Toc532473457"/>
      <w:r>
        <w:rPr>
          <w:rFonts w:hint="eastAsia" w:ascii="仿宋" w:hAnsi="仿宋" w:eastAsia="仿宋" w:cs="仿宋"/>
          <w:sz w:val="32"/>
          <w:szCs w:val="32"/>
          <w:u w:val="none"/>
          <w:lang w:val="en-US" w:eastAsia="zh-CN"/>
        </w:rPr>
        <w:t>6</w:t>
      </w:r>
      <w:r>
        <w:rPr>
          <w:rFonts w:hint="eastAsia" w:ascii="仿宋" w:hAnsi="仿宋" w:eastAsia="仿宋" w:cs="仿宋"/>
          <w:sz w:val="32"/>
          <w:szCs w:val="32"/>
          <w:u w:val="none"/>
        </w:rPr>
        <w:t>.</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截止时间的顺延</w:t>
      </w:r>
      <w:bookmarkEnd w:id="47"/>
      <w:bookmarkEnd w:id="48"/>
      <w:bookmarkEnd w:id="49"/>
      <w:bookmarkEnd w:id="50"/>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xml:space="preserve">6.1   </w:t>
      </w:r>
      <w:r>
        <w:rPr>
          <w:rFonts w:hint="eastAsia" w:ascii="仿宋" w:hAnsi="仿宋" w:eastAsia="仿宋" w:cs="仿宋"/>
          <w:sz w:val="32"/>
          <w:szCs w:val="32"/>
        </w:rPr>
        <w:t>为使</w:t>
      </w:r>
      <w:r>
        <w:rPr>
          <w:rFonts w:hint="eastAsia" w:ascii="仿宋" w:hAnsi="仿宋" w:eastAsia="仿宋" w:cs="仿宋"/>
          <w:sz w:val="32"/>
          <w:szCs w:val="32"/>
          <w:lang w:eastAsia="zh-CN"/>
        </w:rPr>
        <w:t>供应商</w:t>
      </w:r>
      <w:r>
        <w:rPr>
          <w:rFonts w:hint="eastAsia" w:ascii="仿宋" w:hAnsi="仿宋" w:eastAsia="仿宋" w:cs="仿宋"/>
          <w:sz w:val="32"/>
          <w:szCs w:val="32"/>
        </w:rPr>
        <w:t>有足够的时间对</w:t>
      </w:r>
      <w:r>
        <w:rPr>
          <w:rFonts w:hint="eastAsia" w:ascii="仿宋" w:hAnsi="仿宋" w:eastAsia="仿宋" w:cs="仿宋"/>
          <w:sz w:val="32"/>
          <w:szCs w:val="32"/>
          <w:lang w:eastAsia="zh-CN"/>
        </w:rPr>
        <w:t>磋商</w:t>
      </w:r>
      <w:r>
        <w:rPr>
          <w:rFonts w:hint="eastAsia" w:ascii="仿宋" w:hAnsi="仿宋" w:eastAsia="仿宋" w:cs="仿宋"/>
          <w:sz w:val="32"/>
          <w:szCs w:val="32"/>
        </w:rPr>
        <w:t>文件的澄清或者修</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改部分进行研究而准备或因其他原因，采购人将</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依法决定是否顺延</w:t>
      </w:r>
      <w:r>
        <w:rPr>
          <w:rFonts w:hint="eastAsia" w:ascii="仿宋" w:hAnsi="仿宋" w:eastAsia="仿宋" w:cs="仿宋"/>
          <w:sz w:val="32"/>
          <w:szCs w:val="32"/>
          <w:lang w:eastAsia="zh-CN"/>
        </w:rPr>
        <w:t>响应</w:t>
      </w:r>
      <w:r>
        <w:rPr>
          <w:rFonts w:hint="eastAsia" w:ascii="仿宋" w:hAnsi="仿宋" w:eastAsia="仿宋" w:cs="仿宋"/>
          <w:sz w:val="32"/>
          <w:szCs w:val="32"/>
        </w:rPr>
        <w:t>截止时间。</w:t>
      </w:r>
      <w:r>
        <w:rPr>
          <w:rFonts w:hint="eastAsia" w:ascii="仿宋" w:hAnsi="仿宋" w:eastAsia="仿宋" w:cs="仿宋"/>
          <w:sz w:val="32"/>
          <w:szCs w:val="32"/>
          <w:lang w:eastAsia="zh-CN"/>
        </w:rPr>
        <w:t>顺延变更公告应</w:t>
      </w:r>
      <w:r>
        <w:rPr>
          <w:rFonts w:hint="eastAsia" w:ascii="仿宋" w:hAnsi="仿宋" w:eastAsia="仿宋" w:cs="仿宋"/>
          <w:sz w:val="32"/>
          <w:szCs w:val="32"/>
          <w:lang w:val="en-US" w:eastAsia="zh-CN"/>
        </w:rPr>
        <w:t>当</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在原公告发布媒体上发布。</w:t>
      </w:r>
    </w:p>
    <w:p>
      <w:pPr>
        <w:pStyle w:val="3"/>
        <w:pageBreakBefore w:val="0"/>
        <w:widowControl w:val="0"/>
        <w:kinsoku/>
        <w:wordWrap/>
        <w:overflowPunct/>
        <w:topLinePunct w:val="0"/>
        <w:autoSpaceDE/>
        <w:autoSpaceDN/>
        <w:bidi w:val="0"/>
        <w:adjustRightInd/>
        <w:snapToGrid/>
        <w:spacing w:before="0" w:beforeLines="0" w:after="0" w:afterLines="0" w:line="560" w:lineRule="exact"/>
        <w:ind w:left="960" w:hanging="960" w:hanging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sz w:val="32"/>
          <w:szCs w:val="32"/>
          <w:lang w:val="en-US" w:eastAsia="zh-CN"/>
        </w:rPr>
        <w:t xml:space="preserve">6.2  </w:t>
      </w:r>
      <w:r>
        <w:rPr>
          <w:rFonts w:hint="eastAsia" w:ascii="仿宋" w:hAnsi="仿宋" w:eastAsia="仿宋" w:cs="仿宋"/>
          <w:b w:val="0"/>
          <w:bCs w:val="0"/>
          <w:sz w:val="32"/>
          <w:szCs w:val="32"/>
        </w:rPr>
        <w:t xml:space="preserve"> </w:t>
      </w:r>
      <w:r>
        <w:rPr>
          <w:rFonts w:hint="eastAsia" w:ascii="仿宋" w:hAnsi="仿宋" w:eastAsia="仿宋" w:cs="仿宋"/>
          <w:b w:val="0"/>
          <w:bCs w:val="0"/>
          <w:kern w:val="2"/>
          <w:sz w:val="32"/>
          <w:szCs w:val="32"/>
          <w:lang w:val="en-US" w:eastAsia="zh-CN" w:bidi="ar-SA"/>
        </w:rPr>
        <w:t>供应商应及时关注本项目原公告发布媒体上发布的变更公告，采购人、采购代理机构不再另行通知。</w:t>
      </w:r>
    </w:p>
    <w:p>
      <w:pPr>
        <w:pStyle w:val="4"/>
        <w:pageBreakBefore w:val="0"/>
        <w:widowControl w:val="0"/>
        <w:kinsoku/>
        <w:wordWrap/>
        <w:overflowPunct/>
        <w:topLinePunct w:val="0"/>
        <w:bidi w:val="0"/>
        <w:spacing w:line="560" w:lineRule="exact"/>
        <w:ind w:left="0" w:leftChars="0" w:firstLine="0" w:firstLineChars="0"/>
        <w:textAlignment w:val="auto"/>
        <w:rPr>
          <w:rFonts w:hint="eastAsia" w:ascii="仿宋" w:hAnsi="仿宋" w:eastAsia="仿宋" w:cs="仿宋"/>
          <w:b/>
          <w:bCs/>
          <w:lang w:val="en-US" w:eastAsia="zh-CN"/>
        </w:rPr>
      </w:pPr>
      <w:r>
        <w:rPr>
          <w:rFonts w:hint="eastAsia" w:ascii="仿宋" w:hAnsi="仿宋" w:eastAsia="仿宋" w:cs="仿宋"/>
          <w:b/>
          <w:bCs/>
          <w:kern w:val="2"/>
          <w:sz w:val="32"/>
          <w:szCs w:val="32"/>
          <w:lang w:val="en-US" w:eastAsia="zh-CN" w:bidi="ar-SA"/>
        </w:rPr>
        <w:t>7.其他事项</w:t>
      </w:r>
    </w:p>
    <w:p>
      <w:pPr>
        <w:pageBreakBefore w:val="0"/>
        <w:widowControl w:val="0"/>
        <w:kinsoku/>
        <w:wordWrap/>
        <w:overflowPunct/>
        <w:topLinePunct w:val="0"/>
        <w:autoSpaceDE/>
        <w:autoSpaceDN/>
        <w:bidi w:val="0"/>
        <w:adjustRightInd/>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w:t>
      </w:r>
      <w:r>
        <w:rPr>
          <w:rFonts w:hint="eastAsia" w:ascii="仿宋" w:hAnsi="仿宋" w:eastAsia="仿宋" w:cs="仿宋"/>
          <w:sz w:val="32"/>
          <w:szCs w:val="32"/>
          <w:lang w:val="en-US" w:eastAsia="zh-CN"/>
        </w:rPr>
        <w:t>1</w:t>
      </w:r>
      <w:r>
        <w:rPr>
          <w:rFonts w:hint="eastAsia" w:ascii="仿宋" w:hAnsi="仿宋" w:eastAsia="仿宋" w:cs="仿宋"/>
          <w:sz w:val="32"/>
          <w:szCs w:val="32"/>
        </w:rPr>
        <w:t xml:space="preserve">   </w:t>
      </w:r>
      <w:r>
        <w:rPr>
          <w:rFonts w:hint="eastAsia" w:ascii="仿宋" w:hAnsi="仿宋" w:eastAsia="仿宋" w:cs="仿宋"/>
          <w:sz w:val="32"/>
          <w:szCs w:val="32"/>
          <w:lang w:eastAsia="zh-CN"/>
        </w:rPr>
        <w:t>供应商</w:t>
      </w:r>
      <w:r>
        <w:rPr>
          <w:rFonts w:hint="eastAsia" w:ascii="仿宋" w:hAnsi="仿宋" w:eastAsia="仿宋" w:cs="仿宋"/>
          <w:sz w:val="32"/>
          <w:szCs w:val="32"/>
        </w:rPr>
        <w:t>应认真阅读</w:t>
      </w:r>
      <w:r>
        <w:rPr>
          <w:rFonts w:hint="eastAsia" w:ascii="仿宋" w:hAnsi="仿宋" w:eastAsia="仿宋" w:cs="仿宋"/>
          <w:sz w:val="32"/>
          <w:szCs w:val="32"/>
          <w:lang w:eastAsia="zh-CN"/>
        </w:rPr>
        <w:t>磋商</w:t>
      </w:r>
      <w:r>
        <w:rPr>
          <w:rFonts w:hint="eastAsia" w:ascii="仿宋" w:hAnsi="仿宋" w:eastAsia="仿宋" w:cs="仿宋"/>
          <w:sz w:val="32"/>
          <w:szCs w:val="32"/>
        </w:rPr>
        <w:t>文件所有的事项、格式、条款</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和技术规范等。如</w:t>
      </w:r>
      <w:r>
        <w:rPr>
          <w:rFonts w:hint="eastAsia" w:ascii="仿宋" w:hAnsi="仿宋" w:eastAsia="仿宋" w:cs="仿宋"/>
          <w:sz w:val="32"/>
          <w:szCs w:val="32"/>
          <w:lang w:eastAsia="zh-CN"/>
        </w:rPr>
        <w:t>供应商</w:t>
      </w:r>
      <w:r>
        <w:rPr>
          <w:rFonts w:hint="eastAsia" w:ascii="仿宋" w:hAnsi="仿宋" w:eastAsia="仿宋" w:cs="仿宋"/>
          <w:sz w:val="32"/>
          <w:szCs w:val="32"/>
        </w:rPr>
        <w:t>没有按照</w:t>
      </w:r>
      <w:r>
        <w:rPr>
          <w:rFonts w:hint="eastAsia" w:ascii="仿宋" w:hAnsi="仿宋" w:eastAsia="仿宋" w:cs="仿宋"/>
          <w:sz w:val="32"/>
          <w:szCs w:val="32"/>
          <w:lang w:eastAsia="zh-CN"/>
        </w:rPr>
        <w:t>磋商</w:t>
      </w:r>
      <w:r>
        <w:rPr>
          <w:rFonts w:hint="eastAsia" w:ascii="仿宋" w:hAnsi="仿宋" w:eastAsia="仿宋" w:cs="仿宋"/>
          <w:sz w:val="32"/>
          <w:szCs w:val="32"/>
        </w:rPr>
        <w:t>文件要求提交</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全部资料，或者</w:t>
      </w:r>
      <w:r>
        <w:rPr>
          <w:rFonts w:hint="eastAsia" w:ascii="仿宋" w:hAnsi="仿宋" w:eastAsia="仿宋" w:cs="仿宋"/>
          <w:sz w:val="32"/>
          <w:szCs w:val="32"/>
          <w:lang w:eastAsia="zh-CN"/>
        </w:rPr>
        <w:t>响应</w:t>
      </w:r>
      <w:r>
        <w:rPr>
          <w:rFonts w:hint="eastAsia" w:ascii="仿宋" w:hAnsi="仿宋" w:eastAsia="仿宋" w:cs="仿宋"/>
          <w:sz w:val="32"/>
          <w:szCs w:val="32"/>
        </w:rPr>
        <w:t>文件没有对</w:t>
      </w:r>
      <w:r>
        <w:rPr>
          <w:rFonts w:hint="eastAsia" w:ascii="仿宋" w:hAnsi="仿宋" w:eastAsia="仿宋" w:cs="仿宋"/>
          <w:sz w:val="32"/>
          <w:szCs w:val="32"/>
          <w:lang w:eastAsia="zh-CN"/>
        </w:rPr>
        <w:t>磋商</w:t>
      </w:r>
      <w:r>
        <w:rPr>
          <w:rFonts w:hint="eastAsia" w:ascii="仿宋" w:hAnsi="仿宋" w:eastAsia="仿宋" w:cs="仿宋"/>
          <w:sz w:val="32"/>
          <w:szCs w:val="32"/>
        </w:rPr>
        <w:t>文件的实质性要</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求做出响应，其</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bCs/>
          <w:sz w:val="32"/>
          <w:szCs w:val="32"/>
        </w:rPr>
        <w:t>无效</w:t>
      </w:r>
      <w:r>
        <w:rPr>
          <w:rFonts w:hint="eastAsia" w:ascii="仿宋" w:hAnsi="仿宋" w:eastAsia="仿宋" w:cs="仿宋"/>
          <w:sz w:val="32"/>
          <w:szCs w:val="32"/>
        </w:rPr>
        <w:t>。</w:t>
      </w:r>
    </w:p>
    <w:p>
      <w:pPr>
        <w:pStyle w:val="3"/>
        <w:pageBreakBefore w:val="0"/>
        <w:widowControl w:val="0"/>
        <w:kinsoku/>
        <w:wordWrap/>
        <w:overflowPunct/>
        <w:topLinePunct w:val="0"/>
        <w:bidi w:val="0"/>
        <w:snapToGrid/>
        <w:spacing w:before="0" w:beforeLines="0" w:after="0" w:afterLines="0" w:line="560" w:lineRule="exact"/>
        <w:textAlignment w:val="auto"/>
        <w:rPr>
          <w:rFonts w:hint="eastAsia" w:ascii="仿宋" w:hAnsi="仿宋" w:eastAsia="仿宋" w:cs="仿宋"/>
          <w:lang w:eastAsia="zh-CN"/>
        </w:rPr>
      </w:pPr>
    </w:p>
    <w:p>
      <w:pPr>
        <w:pStyle w:val="3"/>
        <w:pageBreakBefore w:val="0"/>
        <w:widowControl w:val="0"/>
        <w:tabs>
          <w:tab w:val="left" w:pos="900"/>
        </w:tabs>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rPr>
      </w:pPr>
      <w:bookmarkStart w:id="51" w:name="_Toc516367020"/>
      <w:bookmarkStart w:id="52" w:name="_Toc515647766"/>
      <w:bookmarkStart w:id="53" w:name="_Toc216582807"/>
      <w:bookmarkStart w:id="54" w:name="_Toc7636"/>
      <w:bookmarkStart w:id="55" w:name="_Toc2582272"/>
      <w:bookmarkStart w:id="56" w:name="_Toc532473458"/>
      <w:bookmarkStart w:id="57" w:name="_Toc520356150"/>
      <w:bookmarkStart w:id="58" w:name="_Toc30808"/>
      <w:r>
        <w:rPr>
          <w:rFonts w:hint="eastAsia" w:ascii="仿宋" w:hAnsi="仿宋" w:eastAsia="仿宋" w:cs="仿宋"/>
          <w:sz w:val="32"/>
          <w:szCs w:val="32"/>
          <w:lang w:eastAsia="zh-CN"/>
        </w:rPr>
        <w:t>（三）响应</w:t>
      </w:r>
      <w:r>
        <w:rPr>
          <w:rFonts w:hint="eastAsia" w:ascii="仿宋" w:hAnsi="仿宋" w:eastAsia="仿宋" w:cs="仿宋"/>
          <w:sz w:val="32"/>
          <w:szCs w:val="32"/>
        </w:rPr>
        <w:t>文件</w:t>
      </w:r>
      <w:bookmarkEnd w:id="51"/>
      <w:r>
        <w:rPr>
          <w:rFonts w:hint="eastAsia" w:ascii="仿宋" w:hAnsi="仿宋" w:eastAsia="仿宋" w:cs="仿宋"/>
          <w:sz w:val="32"/>
          <w:szCs w:val="32"/>
        </w:rPr>
        <w:t>的编制</w:t>
      </w:r>
      <w:bookmarkEnd w:id="52"/>
      <w:bookmarkEnd w:id="53"/>
      <w:bookmarkEnd w:id="54"/>
      <w:bookmarkEnd w:id="55"/>
      <w:bookmarkEnd w:id="56"/>
      <w:bookmarkEnd w:id="57"/>
      <w:bookmarkEnd w:id="58"/>
    </w:p>
    <w:p>
      <w:pPr>
        <w:pStyle w:val="5"/>
        <w:pageBreakBefore w:val="0"/>
        <w:widowControl w:val="0"/>
        <w:tabs>
          <w:tab w:val="left" w:pos="900"/>
        </w:tabs>
        <w:kinsoku/>
        <w:wordWrap/>
        <w:overflowPunct/>
        <w:topLinePunct w:val="0"/>
        <w:bidi w:val="0"/>
        <w:snapToGrid/>
        <w:spacing w:before="0" w:after="0" w:line="560" w:lineRule="exact"/>
        <w:textAlignment w:val="auto"/>
        <w:rPr>
          <w:rFonts w:hint="eastAsia" w:ascii="仿宋" w:hAnsi="仿宋" w:eastAsia="仿宋" w:cs="仿宋"/>
        </w:rPr>
      </w:pPr>
      <w:bookmarkStart w:id="59" w:name="_Toc3553"/>
      <w:bookmarkStart w:id="60" w:name="_Toc2582273"/>
      <w:bookmarkStart w:id="61" w:name="_Toc516367021"/>
      <w:bookmarkStart w:id="62" w:name="_Toc7786"/>
      <w:bookmarkStart w:id="63" w:name="_Toc515647767"/>
      <w:bookmarkStart w:id="64" w:name="_Toc520356151"/>
      <w:bookmarkStart w:id="65" w:name="_Toc532473459"/>
      <w:r>
        <w:rPr>
          <w:rFonts w:hint="eastAsia" w:ascii="仿宋" w:hAnsi="仿宋" w:eastAsia="仿宋" w:cs="仿宋"/>
          <w:sz w:val="32"/>
          <w:szCs w:val="32"/>
          <w:u w:val="none"/>
        </w:rPr>
        <w:t>8.</w:t>
      </w:r>
      <w:bookmarkEnd w:id="59"/>
      <w:bookmarkEnd w:id="60"/>
      <w:bookmarkEnd w:id="61"/>
      <w:bookmarkEnd w:id="62"/>
      <w:bookmarkEnd w:id="63"/>
      <w:bookmarkEnd w:id="64"/>
      <w:bookmarkEnd w:id="65"/>
      <w:r>
        <w:rPr>
          <w:rFonts w:hint="eastAsia" w:ascii="仿宋" w:hAnsi="仿宋" w:eastAsia="仿宋" w:cs="仿宋"/>
          <w:sz w:val="32"/>
          <w:szCs w:val="32"/>
          <w:u w:val="none"/>
          <w:lang w:eastAsia="zh-CN"/>
        </w:rPr>
        <w:t>响应范围及文字、计量单位要求</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8.</w:t>
      </w:r>
      <w:r>
        <w:rPr>
          <w:rFonts w:hint="eastAsia" w:ascii="仿宋" w:hAnsi="仿宋" w:eastAsia="仿宋" w:cs="仿宋"/>
          <w:sz w:val="32"/>
          <w:szCs w:val="32"/>
          <w:lang w:val="en-US" w:eastAsia="zh-CN"/>
        </w:rPr>
        <w:t>1</w:t>
      </w:r>
      <w:r>
        <w:rPr>
          <w:rFonts w:hint="eastAsia" w:ascii="仿宋" w:hAnsi="仿宋" w:eastAsia="仿宋" w:cs="仿宋"/>
          <w:sz w:val="32"/>
          <w:szCs w:val="32"/>
        </w:rPr>
        <w:t xml:space="preserve">   </w:t>
      </w:r>
      <w:r>
        <w:rPr>
          <w:rFonts w:hint="eastAsia" w:ascii="仿宋" w:hAnsi="仿宋" w:eastAsia="仿宋" w:cs="仿宋"/>
          <w:sz w:val="32"/>
          <w:szCs w:val="32"/>
          <w:lang w:eastAsia="zh-CN"/>
        </w:rPr>
        <w:t>供应商</w:t>
      </w:r>
      <w:r>
        <w:rPr>
          <w:rFonts w:hint="eastAsia" w:ascii="仿宋" w:hAnsi="仿宋" w:eastAsia="仿宋" w:cs="仿宋"/>
          <w:sz w:val="32"/>
          <w:szCs w:val="32"/>
        </w:rPr>
        <w:t>应当对</w:t>
      </w:r>
      <w:r>
        <w:rPr>
          <w:rFonts w:hint="eastAsia" w:ascii="仿宋" w:hAnsi="仿宋" w:eastAsia="仿宋" w:cs="仿宋"/>
          <w:sz w:val="32"/>
          <w:szCs w:val="32"/>
          <w:lang w:eastAsia="zh-CN"/>
        </w:rPr>
        <w:t>磋商</w:t>
      </w:r>
      <w:r>
        <w:rPr>
          <w:rFonts w:hint="eastAsia" w:ascii="仿宋" w:hAnsi="仿宋" w:eastAsia="仿宋" w:cs="仿宋"/>
          <w:sz w:val="32"/>
          <w:szCs w:val="32"/>
        </w:rPr>
        <w:t>文件中所列的所有内容进行投标，</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如仅响应部分内容，其响应将被认定为响应</w:t>
      </w:r>
      <w:r>
        <w:rPr>
          <w:rFonts w:hint="eastAsia" w:ascii="仿宋" w:hAnsi="仿宋" w:eastAsia="仿宋" w:cs="仿宋"/>
          <w:b/>
          <w:bCs/>
          <w:sz w:val="32"/>
          <w:szCs w:val="32"/>
        </w:rPr>
        <w:t>无效</w:t>
      </w:r>
      <w:r>
        <w:rPr>
          <w:rFonts w:hint="eastAsia" w:ascii="仿宋" w:hAnsi="仿宋" w:eastAsia="仿宋" w:cs="仿宋"/>
          <w:sz w:val="32"/>
          <w:szCs w:val="32"/>
        </w:rPr>
        <w:t>。</w:t>
      </w:r>
    </w:p>
    <w:p>
      <w:pPr>
        <w:pageBreakBefore w:val="0"/>
        <w:widowControl w:val="0"/>
        <w:kinsoku/>
        <w:wordWrap/>
        <w:overflowPunct/>
        <w:topLinePunct w:val="0"/>
        <w:bidi w:val="0"/>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rPr>
        <w:t>8.</w:t>
      </w:r>
      <w:r>
        <w:rPr>
          <w:rFonts w:hint="eastAsia" w:ascii="仿宋" w:hAnsi="仿宋" w:eastAsia="仿宋" w:cs="仿宋"/>
          <w:sz w:val="32"/>
          <w:szCs w:val="32"/>
          <w:lang w:val="en-US" w:eastAsia="zh-CN"/>
        </w:rPr>
        <w:t>2</w:t>
      </w:r>
      <w:r>
        <w:rPr>
          <w:rFonts w:hint="eastAsia" w:ascii="仿宋" w:hAnsi="仿宋" w:eastAsia="仿宋" w:cs="仿宋"/>
          <w:sz w:val="32"/>
          <w:szCs w:val="32"/>
        </w:rPr>
        <w:t xml:space="preserve">   无论</w:t>
      </w:r>
      <w:r>
        <w:rPr>
          <w:rFonts w:hint="eastAsia" w:ascii="仿宋" w:hAnsi="仿宋" w:eastAsia="仿宋" w:cs="仿宋"/>
          <w:sz w:val="32"/>
          <w:szCs w:val="32"/>
          <w:lang w:eastAsia="zh-CN"/>
        </w:rPr>
        <w:t>磋商</w:t>
      </w:r>
      <w:r>
        <w:rPr>
          <w:rFonts w:hint="eastAsia" w:ascii="仿宋" w:hAnsi="仿宋" w:eastAsia="仿宋" w:cs="仿宋"/>
          <w:sz w:val="32"/>
          <w:szCs w:val="32"/>
        </w:rPr>
        <w:t>文件中是否要求，</w:t>
      </w:r>
      <w:r>
        <w:rPr>
          <w:rFonts w:hint="eastAsia" w:ascii="仿宋" w:hAnsi="仿宋" w:eastAsia="仿宋" w:cs="仿宋"/>
          <w:sz w:val="32"/>
          <w:szCs w:val="32"/>
          <w:lang w:eastAsia="zh-CN"/>
        </w:rPr>
        <w:t>供应商</w:t>
      </w:r>
      <w:r>
        <w:rPr>
          <w:rFonts w:hint="eastAsia" w:ascii="仿宋" w:hAnsi="仿宋" w:eastAsia="仿宋" w:cs="仿宋"/>
          <w:sz w:val="32"/>
          <w:szCs w:val="32"/>
        </w:rPr>
        <w:t>所投</w:t>
      </w:r>
      <w:r>
        <w:rPr>
          <w:rFonts w:hint="eastAsia" w:ascii="仿宋" w:hAnsi="仿宋" w:eastAsia="仿宋" w:cs="仿宋"/>
          <w:sz w:val="32"/>
          <w:szCs w:val="32"/>
          <w:lang w:eastAsia="zh-CN"/>
        </w:rPr>
        <w:t>服务</w:t>
      </w:r>
      <w:r>
        <w:rPr>
          <w:rFonts w:hint="eastAsia" w:ascii="仿宋" w:hAnsi="仿宋" w:eastAsia="仿宋" w:cs="仿宋"/>
          <w:sz w:val="32"/>
          <w:szCs w:val="32"/>
        </w:rPr>
        <w:t>及伴随的</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sz w:val="32"/>
          <w:szCs w:val="32"/>
          <w:lang w:eastAsia="zh-CN"/>
        </w:rPr>
        <w:t>货物</w:t>
      </w:r>
      <w:r>
        <w:rPr>
          <w:rFonts w:hint="eastAsia" w:ascii="仿宋" w:hAnsi="仿宋" w:eastAsia="仿宋" w:cs="仿宋"/>
          <w:sz w:val="32"/>
          <w:szCs w:val="32"/>
        </w:rPr>
        <w:t>和工程均应符合国</w:t>
      </w:r>
      <w:r>
        <w:rPr>
          <w:rFonts w:hint="eastAsia" w:ascii="仿宋" w:hAnsi="仿宋" w:eastAsia="仿宋" w:cs="仿宋"/>
          <w:b w:val="0"/>
          <w:bCs w:val="0"/>
          <w:kern w:val="2"/>
          <w:sz w:val="32"/>
          <w:szCs w:val="32"/>
          <w:lang w:val="en-US" w:eastAsia="zh-CN" w:bidi="ar-SA"/>
        </w:rPr>
        <w:t>家强制性标准。</w:t>
      </w:r>
    </w:p>
    <w:p>
      <w:pPr>
        <w:pStyle w:val="3"/>
        <w:pageBreakBefore w:val="0"/>
        <w:widowControl w:val="0"/>
        <w:kinsoku/>
        <w:wordWrap/>
        <w:overflowPunct/>
        <w:topLinePunct w:val="0"/>
        <w:bidi w:val="0"/>
        <w:snapToGrid/>
        <w:spacing w:before="0" w:beforeLines="0" w:after="0" w:afterLines="0"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 xml:space="preserve">8.3   </w:t>
      </w:r>
      <w:r>
        <w:rPr>
          <w:rFonts w:hint="eastAsia" w:ascii="仿宋" w:hAnsi="仿宋" w:eastAsia="仿宋" w:cs="仿宋"/>
          <w:b w:val="0"/>
          <w:bCs w:val="0"/>
          <w:sz w:val="32"/>
          <w:szCs w:val="32"/>
        </w:rPr>
        <w:t>响应</w:t>
      </w:r>
      <w:r>
        <w:rPr>
          <w:rFonts w:hint="eastAsia" w:ascii="仿宋" w:hAnsi="仿宋" w:eastAsia="仿宋" w:cs="仿宋"/>
          <w:b w:val="0"/>
          <w:bCs w:val="0"/>
          <w:kern w:val="2"/>
          <w:sz w:val="32"/>
          <w:szCs w:val="32"/>
          <w:lang w:val="en-US" w:eastAsia="zh-CN" w:bidi="ar-SA"/>
        </w:rPr>
        <w:t>文件应使用规范汉字书写(专有名词须加注中文</w:t>
      </w:r>
    </w:p>
    <w:p>
      <w:pPr>
        <w:pStyle w:val="3"/>
        <w:pageBreakBefore w:val="0"/>
        <w:widowControl w:val="0"/>
        <w:kinsoku/>
        <w:wordWrap/>
        <w:overflowPunct/>
        <w:topLinePunct w:val="0"/>
        <w:bidi w:val="0"/>
        <w:snapToGrid/>
        <w:spacing w:before="0" w:beforeLines="0" w:after="0" w:afterLines="0"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解释)，并采用通用的图形符号，不得出现与常规书</w:t>
      </w:r>
    </w:p>
    <w:p>
      <w:pPr>
        <w:pStyle w:val="3"/>
        <w:pageBreakBefore w:val="0"/>
        <w:widowControl w:val="0"/>
        <w:kinsoku/>
        <w:wordWrap/>
        <w:overflowPunct/>
        <w:topLinePunct w:val="0"/>
        <w:bidi w:val="0"/>
        <w:snapToGrid/>
        <w:spacing w:before="0" w:beforeLines="0" w:after="0" w:afterLines="0"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写格式不符的内容。</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b w:val="0"/>
          <w:bCs w:val="0"/>
          <w:kern w:val="2"/>
          <w:sz w:val="32"/>
          <w:szCs w:val="32"/>
          <w:lang w:val="en-US" w:eastAsia="zh-CN" w:bidi="ar-SA"/>
        </w:rPr>
        <w:t>8.4   除</w:t>
      </w:r>
      <w:r>
        <w:rPr>
          <w:rFonts w:hint="eastAsia" w:ascii="仿宋" w:hAnsi="仿宋" w:eastAsia="仿宋" w:cs="仿宋"/>
          <w:sz w:val="32"/>
          <w:szCs w:val="32"/>
          <w:lang w:eastAsia="zh-CN"/>
        </w:rPr>
        <w:t>磋商</w:t>
      </w:r>
      <w:r>
        <w:rPr>
          <w:rFonts w:hint="eastAsia" w:ascii="仿宋" w:hAnsi="仿宋" w:eastAsia="仿宋" w:cs="仿宋"/>
          <w:b w:val="0"/>
          <w:bCs w:val="0"/>
          <w:kern w:val="2"/>
          <w:sz w:val="32"/>
          <w:szCs w:val="32"/>
          <w:lang w:val="en-US" w:eastAsia="zh-CN" w:bidi="ar-SA"/>
        </w:rPr>
        <w:t>文件中有特殊要求外，</w:t>
      </w:r>
      <w:r>
        <w:rPr>
          <w:rFonts w:hint="eastAsia" w:ascii="仿宋" w:hAnsi="仿宋" w:eastAsia="仿宋" w:cs="仿宋"/>
          <w:sz w:val="32"/>
          <w:szCs w:val="32"/>
        </w:rPr>
        <w:t>响应</w:t>
      </w:r>
      <w:r>
        <w:rPr>
          <w:rFonts w:hint="eastAsia" w:ascii="仿宋" w:hAnsi="仿宋" w:eastAsia="仿宋" w:cs="仿宋"/>
          <w:b w:val="0"/>
          <w:bCs w:val="0"/>
          <w:kern w:val="2"/>
          <w:sz w:val="32"/>
          <w:szCs w:val="32"/>
          <w:lang w:val="en-US" w:eastAsia="zh-CN" w:bidi="ar-SA"/>
        </w:rPr>
        <w:t>文</w:t>
      </w:r>
      <w:r>
        <w:rPr>
          <w:rFonts w:hint="eastAsia" w:ascii="仿宋" w:hAnsi="仿宋" w:eastAsia="仿宋" w:cs="仿宋"/>
          <w:sz w:val="32"/>
          <w:szCs w:val="32"/>
        </w:rPr>
        <w:t>件中所使用的计</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量单位，应采用中华人民共和国法定计量单位。</w:t>
      </w:r>
    </w:p>
    <w:p>
      <w:pPr>
        <w:pStyle w:val="5"/>
        <w:pageBreakBefore w:val="0"/>
        <w:widowControl w:val="0"/>
        <w:tabs>
          <w:tab w:val="left" w:pos="900"/>
        </w:tabs>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66" w:name="_Ref467306676"/>
      <w:bookmarkStart w:id="67" w:name="_Ref467306195"/>
      <w:bookmarkStart w:id="68" w:name="_Toc516367022"/>
      <w:bookmarkStart w:id="69" w:name="_Toc520356152"/>
      <w:bookmarkStart w:id="70" w:name="_Toc515647768"/>
      <w:bookmarkStart w:id="71" w:name="_Toc532473460"/>
      <w:bookmarkStart w:id="72" w:name="_Toc10364"/>
      <w:bookmarkStart w:id="73" w:name="_Toc28307"/>
      <w:bookmarkStart w:id="74" w:name="_Toc2582274"/>
      <w:r>
        <w:rPr>
          <w:rFonts w:hint="eastAsia" w:ascii="仿宋" w:hAnsi="仿宋" w:eastAsia="仿宋" w:cs="仿宋"/>
          <w:sz w:val="32"/>
          <w:szCs w:val="32"/>
          <w:u w:val="none"/>
        </w:rPr>
        <w:t>9.</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文件</w:t>
      </w:r>
      <w:bookmarkEnd w:id="66"/>
      <w:bookmarkEnd w:id="67"/>
      <w:bookmarkEnd w:id="68"/>
      <w:r>
        <w:rPr>
          <w:rFonts w:hint="eastAsia" w:ascii="仿宋" w:hAnsi="仿宋" w:eastAsia="仿宋" w:cs="仿宋"/>
          <w:sz w:val="32"/>
          <w:szCs w:val="32"/>
          <w:u w:val="none"/>
          <w:lang w:eastAsia="zh-CN"/>
        </w:rPr>
        <w:t>的</w:t>
      </w:r>
      <w:r>
        <w:rPr>
          <w:rFonts w:hint="eastAsia" w:ascii="仿宋" w:hAnsi="仿宋" w:eastAsia="仿宋" w:cs="仿宋"/>
          <w:sz w:val="32"/>
          <w:szCs w:val="32"/>
          <w:u w:val="none"/>
        </w:rPr>
        <w:t>组成</w:t>
      </w:r>
      <w:bookmarkEnd w:id="69"/>
      <w:bookmarkEnd w:id="70"/>
      <w:bookmarkEnd w:id="71"/>
      <w:bookmarkEnd w:id="72"/>
      <w:bookmarkEnd w:id="73"/>
      <w:bookmarkEnd w:id="74"/>
    </w:p>
    <w:p>
      <w:pPr>
        <w:pageBreakBefore w:val="0"/>
        <w:widowControl w:val="0"/>
        <w:tabs>
          <w:tab w:val="left" w:pos="900"/>
          <w:tab w:val="left" w:pos="5580"/>
        </w:tabs>
        <w:kinsoku/>
        <w:wordWrap/>
        <w:overflowPunct/>
        <w:topLinePunct w:val="0"/>
        <w:bidi w:val="0"/>
        <w:snapToGrid/>
        <w:spacing w:line="560" w:lineRule="exact"/>
        <w:ind w:firstLine="320" w:firstLineChars="100"/>
        <w:textAlignment w:val="auto"/>
        <w:rPr>
          <w:rFonts w:hint="eastAsia" w:ascii="仿宋" w:hAnsi="仿宋" w:eastAsia="仿宋" w:cs="仿宋"/>
          <w:sz w:val="32"/>
          <w:szCs w:val="32"/>
        </w:rPr>
      </w:pPr>
      <w:bookmarkStart w:id="75" w:name="_Ref467052588"/>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供应商</w:t>
      </w:r>
      <w:r>
        <w:rPr>
          <w:rFonts w:hint="eastAsia" w:ascii="仿宋" w:hAnsi="仿宋" w:eastAsia="仿宋" w:cs="仿宋"/>
          <w:sz w:val="32"/>
          <w:szCs w:val="32"/>
        </w:rPr>
        <w:t>应完整地按照</w:t>
      </w:r>
      <w:r>
        <w:rPr>
          <w:rFonts w:hint="eastAsia" w:ascii="仿宋" w:hAnsi="仿宋" w:eastAsia="仿宋" w:cs="仿宋"/>
          <w:sz w:val="32"/>
          <w:szCs w:val="32"/>
          <w:lang w:eastAsia="zh-CN"/>
        </w:rPr>
        <w:t>磋商</w:t>
      </w:r>
      <w:r>
        <w:rPr>
          <w:rFonts w:hint="eastAsia" w:ascii="仿宋" w:hAnsi="仿宋" w:eastAsia="仿宋" w:cs="仿宋"/>
          <w:sz w:val="32"/>
          <w:szCs w:val="32"/>
        </w:rPr>
        <w:t>文件提供的</w:t>
      </w:r>
      <w:r>
        <w:rPr>
          <w:rFonts w:hint="eastAsia" w:ascii="仿宋" w:hAnsi="仿宋" w:eastAsia="仿宋" w:cs="仿宋"/>
          <w:sz w:val="32"/>
          <w:szCs w:val="32"/>
          <w:lang w:eastAsia="zh-CN"/>
        </w:rPr>
        <w:t>响应</w:t>
      </w:r>
      <w:r>
        <w:rPr>
          <w:rFonts w:hint="eastAsia" w:ascii="仿宋" w:hAnsi="仿宋" w:eastAsia="仿宋" w:cs="仿宋"/>
          <w:sz w:val="32"/>
          <w:szCs w:val="32"/>
        </w:rPr>
        <w:t>文件格式</w:t>
      </w:r>
    </w:p>
    <w:p>
      <w:pPr>
        <w:pageBreakBefore w:val="0"/>
        <w:widowControl w:val="0"/>
        <w:tabs>
          <w:tab w:val="left" w:pos="900"/>
          <w:tab w:val="left" w:pos="5580"/>
        </w:tabs>
        <w:kinsoku/>
        <w:wordWrap/>
        <w:overflowPunct/>
        <w:topLinePunct w:val="0"/>
        <w:bidi w:val="0"/>
        <w:snapToGrid/>
        <w:spacing w:line="560" w:lineRule="exact"/>
        <w:ind w:left="1278" w:leftChars="456" w:hanging="320" w:hangingChars="100"/>
        <w:textAlignment w:val="auto"/>
        <w:rPr>
          <w:rFonts w:hint="eastAsia" w:ascii="仿宋" w:hAnsi="仿宋" w:eastAsia="仿宋" w:cs="仿宋"/>
          <w:sz w:val="32"/>
          <w:szCs w:val="32"/>
        </w:rPr>
      </w:pPr>
      <w:r>
        <w:rPr>
          <w:rFonts w:hint="eastAsia" w:ascii="仿宋" w:hAnsi="仿宋" w:eastAsia="仿宋" w:cs="仿宋"/>
          <w:sz w:val="32"/>
          <w:szCs w:val="32"/>
        </w:rPr>
        <w:t>及要求编写</w:t>
      </w:r>
      <w:r>
        <w:rPr>
          <w:rFonts w:hint="eastAsia" w:ascii="仿宋" w:hAnsi="仿宋" w:eastAsia="仿宋" w:cs="仿宋"/>
          <w:sz w:val="32"/>
          <w:szCs w:val="32"/>
          <w:lang w:eastAsia="zh-CN"/>
        </w:rPr>
        <w:t>响应</w:t>
      </w:r>
      <w:r>
        <w:rPr>
          <w:rFonts w:hint="eastAsia" w:ascii="仿宋" w:hAnsi="仿宋" w:eastAsia="仿宋" w:cs="仿宋"/>
          <w:sz w:val="32"/>
          <w:szCs w:val="32"/>
        </w:rPr>
        <w:t>文件</w:t>
      </w:r>
      <w:r>
        <w:rPr>
          <w:rFonts w:hint="eastAsia" w:ascii="仿宋" w:hAnsi="仿宋" w:eastAsia="仿宋" w:cs="仿宋"/>
          <w:sz w:val="32"/>
          <w:szCs w:val="32"/>
          <w:lang w:eastAsia="zh-CN"/>
        </w:rPr>
        <w:t>，</w:t>
      </w:r>
      <w:r>
        <w:rPr>
          <w:rFonts w:hint="eastAsia" w:ascii="仿宋" w:hAnsi="仿宋" w:eastAsia="仿宋" w:cs="仿宋"/>
          <w:sz w:val="32"/>
          <w:szCs w:val="32"/>
        </w:rPr>
        <w:t>对其</w:t>
      </w:r>
      <w:r>
        <w:rPr>
          <w:rFonts w:hint="eastAsia" w:ascii="仿宋" w:hAnsi="仿宋" w:eastAsia="仿宋" w:cs="仿宋"/>
          <w:sz w:val="32"/>
          <w:szCs w:val="32"/>
          <w:lang w:eastAsia="zh-CN"/>
        </w:rPr>
        <w:t>响应</w:t>
      </w:r>
      <w:r>
        <w:rPr>
          <w:rFonts w:hint="eastAsia" w:ascii="仿宋" w:hAnsi="仿宋" w:eastAsia="仿宋" w:cs="仿宋"/>
          <w:sz w:val="32"/>
          <w:szCs w:val="32"/>
        </w:rPr>
        <w:t>文件的真实性与准确</w:t>
      </w:r>
    </w:p>
    <w:p>
      <w:pPr>
        <w:pageBreakBefore w:val="0"/>
        <w:widowControl w:val="0"/>
        <w:tabs>
          <w:tab w:val="left" w:pos="900"/>
          <w:tab w:val="left" w:pos="5580"/>
        </w:tabs>
        <w:kinsoku/>
        <w:wordWrap/>
        <w:overflowPunct/>
        <w:topLinePunct w:val="0"/>
        <w:bidi w:val="0"/>
        <w:snapToGrid/>
        <w:spacing w:line="560" w:lineRule="exact"/>
        <w:ind w:left="1278" w:leftChars="456" w:hanging="320" w:hangingChars="100"/>
        <w:textAlignment w:val="auto"/>
        <w:rPr>
          <w:rFonts w:hint="eastAsia" w:ascii="仿宋" w:hAnsi="仿宋" w:eastAsia="仿宋" w:cs="仿宋"/>
          <w:sz w:val="32"/>
          <w:szCs w:val="32"/>
        </w:rPr>
      </w:pPr>
      <w:r>
        <w:rPr>
          <w:rFonts w:hint="eastAsia" w:ascii="仿宋" w:hAnsi="仿宋" w:eastAsia="仿宋" w:cs="仿宋"/>
          <w:sz w:val="32"/>
          <w:szCs w:val="32"/>
        </w:rPr>
        <w:t>性负责，</w:t>
      </w:r>
      <w:r>
        <w:rPr>
          <w:rFonts w:hint="eastAsia" w:ascii="仿宋" w:hAnsi="仿宋" w:eastAsia="仿宋" w:cs="仿宋"/>
          <w:sz w:val="32"/>
          <w:szCs w:val="32"/>
          <w:lang w:eastAsia="zh-CN"/>
        </w:rPr>
        <w:t>成交</w:t>
      </w:r>
      <w:r>
        <w:rPr>
          <w:rFonts w:hint="eastAsia" w:ascii="仿宋" w:hAnsi="仿宋" w:eastAsia="仿宋" w:cs="仿宋"/>
          <w:sz w:val="32"/>
          <w:szCs w:val="32"/>
        </w:rPr>
        <w:t>后，其</w:t>
      </w:r>
      <w:r>
        <w:rPr>
          <w:rFonts w:hint="eastAsia" w:ascii="仿宋" w:hAnsi="仿宋" w:eastAsia="仿宋" w:cs="仿宋"/>
          <w:sz w:val="32"/>
          <w:szCs w:val="32"/>
          <w:lang w:eastAsia="zh-CN"/>
        </w:rPr>
        <w:t>响应</w:t>
      </w:r>
      <w:r>
        <w:rPr>
          <w:rFonts w:hint="eastAsia" w:ascii="仿宋" w:hAnsi="仿宋" w:eastAsia="仿宋" w:cs="仿宋"/>
          <w:sz w:val="32"/>
          <w:szCs w:val="32"/>
        </w:rPr>
        <w:t>文件将作为合同的组</w:t>
      </w:r>
    </w:p>
    <w:p>
      <w:pPr>
        <w:pageBreakBefore w:val="0"/>
        <w:widowControl w:val="0"/>
        <w:tabs>
          <w:tab w:val="left" w:pos="900"/>
          <w:tab w:val="left" w:pos="5580"/>
        </w:tabs>
        <w:kinsoku/>
        <w:wordWrap/>
        <w:overflowPunct/>
        <w:topLinePunct w:val="0"/>
        <w:bidi w:val="0"/>
        <w:snapToGrid/>
        <w:spacing w:line="560" w:lineRule="exact"/>
        <w:ind w:left="1278" w:leftChars="456" w:hanging="320" w:hangingChars="100"/>
        <w:textAlignment w:val="auto"/>
        <w:rPr>
          <w:rFonts w:hint="eastAsia" w:ascii="仿宋" w:hAnsi="仿宋" w:eastAsia="仿宋" w:cs="仿宋"/>
          <w:sz w:val="32"/>
          <w:szCs w:val="32"/>
        </w:rPr>
      </w:pPr>
      <w:r>
        <w:rPr>
          <w:rFonts w:hint="eastAsia" w:ascii="仿宋" w:hAnsi="仿宋" w:eastAsia="仿宋" w:cs="仿宋"/>
          <w:sz w:val="32"/>
          <w:szCs w:val="32"/>
        </w:rPr>
        <w:t>成部分。</w:t>
      </w:r>
    </w:p>
    <w:bookmarkEnd w:id="75"/>
    <w:p>
      <w:pPr>
        <w:pStyle w:val="5"/>
        <w:pageBreakBefore w:val="0"/>
        <w:widowControl w:val="0"/>
        <w:tabs>
          <w:tab w:val="left" w:pos="900"/>
        </w:tabs>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76" w:name="_Toc2582275"/>
      <w:bookmarkStart w:id="77" w:name="_Toc532473461"/>
      <w:bookmarkStart w:id="78" w:name="_Toc515647769"/>
      <w:bookmarkStart w:id="79" w:name="_Toc520356153"/>
      <w:bookmarkStart w:id="80" w:name="_Toc516367023"/>
      <w:bookmarkStart w:id="81" w:name="_Toc10379"/>
      <w:bookmarkStart w:id="82" w:name="_Toc4601"/>
      <w:r>
        <w:rPr>
          <w:rFonts w:hint="eastAsia" w:ascii="仿宋" w:hAnsi="仿宋" w:eastAsia="仿宋" w:cs="仿宋"/>
          <w:sz w:val="32"/>
          <w:szCs w:val="32"/>
          <w:u w:val="none"/>
        </w:rPr>
        <w:t>10.证明</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标的的合格性和符合</w:t>
      </w:r>
      <w:r>
        <w:rPr>
          <w:rFonts w:hint="eastAsia" w:ascii="仿宋" w:hAnsi="仿宋" w:eastAsia="仿宋" w:cs="仿宋"/>
          <w:sz w:val="32"/>
          <w:szCs w:val="32"/>
          <w:lang w:eastAsia="zh-CN"/>
        </w:rPr>
        <w:t>磋商</w:t>
      </w:r>
      <w:r>
        <w:rPr>
          <w:rFonts w:hint="eastAsia" w:ascii="仿宋" w:hAnsi="仿宋" w:eastAsia="仿宋" w:cs="仿宋"/>
          <w:sz w:val="32"/>
          <w:szCs w:val="32"/>
          <w:u w:val="none"/>
        </w:rPr>
        <w:t>文件规定的技术文件</w:t>
      </w:r>
      <w:bookmarkEnd w:id="76"/>
      <w:bookmarkEnd w:id="77"/>
      <w:bookmarkEnd w:id="78"/>
      <w:bookmarkEnd w:id="79"/>
      <w:bookmarkEnd w:id="80"/>
      <w:bookmarkEnd w:id="81"/>
      <w:bookmarkEnd w:id="82"/>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10.1</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供应商</w:t>
      </w:r>
      <w:r>
        <w:rPr>
          <w:rFonts w:hint="eastAsia" w:ascii="仿宋" w:hAnsi="仿宋" w:eastAsia="仿宋" w:cs="仿宋"/>
          <w:sz w:val="32"/>
          <w:szCs w:val="32"/>
        </w:rPr>
        <w:t>应提交证明文件，证明其</w:t>
      </w:r>
      <w:r>
        <w:rPr>
          <w:rFonts w:hint="eastAsia" w:ascii="仿宋" w:hAnsi="仿宋" w:eastAsia="仿宋" w:cs="仿宋"/>
          <w:sz w:val="32"/>
          <w:szCs w:val="32"/>
          <w:lang w:eastAsia="zh-CN"/>
        </w:rPr>
        <w:t>响应</w:t>
      </w:r>
      <w:r>
        <w:rPr>
          <w:rFonts w:hint="eastAsia" w:ascii="仿宋" w:hAnsi="仿宋" w:eastAsia="仿宋" w:cs="仿宋"/>
          <w:sz w:val="32"/>
          <w:szCs w:val="32"/>
        </w:rPr>
        <w:t>标的符合</w:t>
      </w:r>
      <w:r>
        <w:rPr>
          <w:rFonts w:hint="eastAsia" w:ascii="仿宋" w:hAnsi="仿宋" w:eastAsia="仿宋" w:cs="仿宋"/>
          <w:sz w:val="32"/>
          <w:szCs w:val="32"/>
          <w:lang w:eastAsia="zh-CN"/>
        </w:rPr>
        <w:t>磋商</w:t>
      </w:r>
      <w:r>
        <w:rPr>
          <w:rFonts w:hint="eastAsia" w:ascii="仿宋" w:hAnsi="仿宋" w:eastAsia="仿宋" w:cs="仿宋"/>
          <w:sz w:val="32"/>
          <w:szCs w:val="32"/>
        </w:rPr>
        <w:t>文</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件规定。该证明文件是</w:t>
      </w:r>
      <w:r>
        <w:rPr>
          <w:rFonts w:hint="eastAsia" w:ascii="仿宋" w:hAnsi="仿宋" w:eastAsia="仿宋" w:cs="仿宋"/>
          <w:sz w:val="32"/>
          <w:szCs w:val="32"/>
          <w:lang w:eastAsia="zh-CN"/>
        </w:rPr>
        <w:t>响应</w:t>
      </w:r>
      <w:r>
        <w:rPr>
          <w:rFonts w:hint="eastAsia" w:ascii="仿宋" w:hAnsi="仿宋" w:eastAsia="仿宋" w:cs="仿宋"/>
          <w:sz w:val="32"/>
          <w:szCs w:val="32"/>
        </w:rPr>
        <w:t>文件的技术文件。</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lang w:eastAsia="zh-CN"/>
        </w:rPr>
      </w:pPr>
      <w:bookmarkStart w:id="83" w:name="_Ref467306244"/>
      <w:r>
        <w:rPr>
          <w:rFonts w:hint="eastAsia" w:ascii="仿宋" w:hAnsi="仿宋" w:eastAsia="仿宋" w:cs="仿宋"/>
          <w:sz w:val="32"/>
          <w:szCs w:val="32"/>
        </w:rPr>
        <w:t>10.2</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上款所述的证明文件，可以是文字资料、图纸和数据</w:t>
      </w:r>
      <w:bookmarkEnd w:id="83"/>
      <w:r>
        <w:rPr>
          <w:rFonts w:hint="eastAsia" w:ascii="仿宋" w:hAnsi="仿宋" w:eastAsia="仿宋" w:cs="仿宋"/>
          <w:sz w:val="32"/>
          <w:szCs w:val="32"/>
          <w:lang w:eastAsia="zh-CN"/>
        </w:rPr>
        <w:t>。</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10.</w:t>
      </w:r>
      <w:r>
        <w:rPr>
          <w:rFonts w:hint="eastAsia" w:ascii="仿宋" w:hAnsi="仿宋" w:eastAsia="仿宋" w:cs="仿宋"/>
          <w:sz w:val="32"/>
          <w:szCs w:val="32"/>
          <w:lang w:val="en-US" w:eastAsia="zh-CN"/>
        </w:rPr>
        <w:t>3</w:t>
      </w:r>
      <w:r>
        <w:rPr>
          <w:rFonts w:hint="eastAsia" w:ascii="仿宋" w:hAnsi="仿宋" w:eastAsia="仿宋" w:cs="仿宋"/>
          <w:sz w:val="32"/>
          <w:szCs w:val="32"/>
        </w:rPr>
        <w:t xml:space="preserve">   本条所指证明文件不包括对</w:t>
      </w:r>
      <w:r>
        <w:rPr>
          <w:rFonts w:hint="eastAsia" w:ascii="仿宋" w:hAnsi="仿宋" w:eastAsia="仿宋" w:cs="仿宋"/>
          <w:sz w:val="32"/>
          <w:szCs w:val="32"/>
          <w:lang w:eastAsia="zh-CN"/>
        </w:rPr>
        <w:t>磋商</w:t>
      </w:r>
      <w:r>
        <w:rPr>
          <w:rFonts w:hint="eastAsia" w:ascii="仿宋" w:hAnsi="仿宋" w:eastAsia="仿宋" w:cs="仿宋"/>
          <w:sz w:val="32"/>
          <w:szCs w:val="32"/>
        </w:rPr>
        <w:t>文件相关部分的文字、图标的复制。</w:t>
      </w:r>
    </w:p>
    <w:p>
      <w:pPr>
        <w:pStyle w:val="5"/>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84" w:name="_Toc532473462"/>
      <w:bookmarkStart w:id="85" w:name="_Toc23231"/>
      <w:bookmarkStart w:id="86" w:name="_Toc520356155"/>
      <w:bookmarkStart w:id="87" w:name="_Toc2248"/>
      <w:bookmarkStart w:id="88" w:name="_Toc2582276"/>
      <w:bookmarkStart w:id="89" w:name="_Toc515647770"/>
      <w:r>
        <w:rPr>
          <w:rFonts w:hint="eastAsia" w:ascii="仿宋" w:hAnsi="仿宋" w:eastAsia="仿宋" w:cs="仿宋"/>
          <w:sz w:val="32"/>
          <w:szCs w:val="32"/>
          <w:u w:val="none"/>
        </w:rPr>
        <w:t>11.投标报价</w:t>
      </w:r>
      <w:bookmarkEnd w:id="84"/>
      <w:bookmarkEnd w:id="85"/>
      <w:bookmarkEnd w:id="86"/>
      <w:bookmarkEnd w:id="87"/>
      <w:bookmarkEnd w:id="88"/>
      <w:bookmarkEnd w:id="89"/>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11.1</w:t>
      </w:r>
      <w:r>
        <w:rPr>
          <w:rFonts w:hint="eastAsia" w:ascii="仿宋" w:hAnsi="仿宋" w:eastAsia="仿宋" w:cs="仿宋"/>
          <w:sz w:val="32"/>
          <w:szCs w:val="32"/>
        </w:rPr>
        <w:tab/>
      </w:r>
      <w:r>
        <w:rPr>
          <w:rFonts w:hint="eastAsia" w:ascii="仿宋" w:hAnsi="仿宋" w:eastAsia="仿宋" w:cs="仿宋"/>
          <w:sz w:val="32"/>
          <w:szCs w:val="32"/>
          <w:lang w:eastAsia="zh-CN"/>
        </w:rPr>
        <w:t>供应商</w:t>
      </w:r>
      <w:r>
        <w:rPr>
          <w:rFonts w:hint="eastAsia" w:ascii="仿宋" w:hAnsi="仿宋" w:eastAsia="仿宋" w:cs="仿宋"/>
          <w:sz w:val="32"/>
          <w:szCs w:val="32"/>
        </w:rPr>
        <w:t>的报价应当包括满足本次</w:t>
      </w:r>
      <w:r>
        <w:rPr>
          <w:rFonts w:hint="eastAsia" w:ascii="仿宋" w:hAnsi="仿宋" w:eastAsia="仿宋" w:cs="仿宋"/>
          <w:sz w:val="32"/>
          <w:szCs w:val="32"/>
          <w:lang w:eastAsia="zh-CN"/>
        </w:rPr>
        <w:t>磋商</w:t>
      </w:r>
      <w:r>
        <w:rPr>
          <w:rFonts w:hint="eastAsia" w:ascii="仿宋" w:hAnsi="仿宋" w:eastAsia="仿宋" w:cs="仿宋"/>
          <w:sz w:val="32"/>
          <w:szCs w:val="32"/>
        </w:rPr>
        <w:t>全部采购需求所应提供的</w:t>
      </w:r>
      <w:r>
        <w:rPr>
          <w:rFonts w:hint="eastAsia" w:ascii="仿宋" w:hAnsi="仿宋" w:eastAsia="仿宋" w:cs="仿宋"/>
          <w:sz w:val="32"/>
          <w:szCs w:val="32"/>
          <w:lang w:eastAsia="zh-CN"/>
        </w:rPr>
        <w:t>服务</w:t>
      </w:r>
      <w:r>
        <w:rPr>
          <w:rFonts w:hint="eastAsia" w:ascii="仿宋" w:hAnsi="仿宋" w:eastAsia="仿宋" w:cs="仿宋"/>
          <w:sz w:val="32"/>
          <w:szCs w:val="32"/>
        </w:rPr>
        <w:t>，以及伴随的</w:t>
      </w:r>
      <w:r>
        <w:rPr>
          <w:rFonts w:hint="eastAsia" w:ascii="仿宋" w:hAnsi="仿宋" w:eastAsia="仿宋" w:cs="仿宋"/>
          <w:sz w:val="32"/>
          <w:szCs w:val="32"/>
          <w:lang w:eastAsia="zh-CN"/>
        </w:rPr>
        <w:t>货物</w:t>
      </w:r>
      <w:r>
        <w:rPr>
          <w:rFonts w:hint="eastAsia" w:ascii="仿宋" w:hAnsi="仿宋" w:eastAsia="仿宋" w:cs="仿宋"/>
          <w:sz w:val="32"/>
          <w:szCs w:val="32"/>
        </w:rPr>
        <w:t>和工程。所有</w:t>
      </w:r>
      <w:r>
        <w:rPr>
          <w:rFonts w:hint="eastAsia" w:ascii="仿宋" w:hAnsi="仿宋" w:eastAsia="仿宋" w:cs="仿宋"/>
          <w:sz w:val="32"/>
          <w:szCs w:val="32"/>
          <w:lang w:eastAsia="zh-CN"/>
        </w:rPr>
        <w:t>响应</w:t>
      </w:r>
      <w:r>
        <w:rPr>
          <w:rFonts w:hint="eastAsia" w:ascii="仿宋" w:hAnsi="仿宋" w:eastAsia="仿宋" w:cs="仿宋"/>
          <w:sz w:val="32"/>
          <w:szCs w:val="32"/>
        </w:rPr>
        <w:t>均应以人民币报价。</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11.2</w:t>
      </w:r>
      <w:r>
        <w:rPr>
          <w:rFonts w:hint="eastAsia" w:ascii="仿宋" w:hAnsi="仿宋" w:eastAsia="仿宋" w:cs="仿宋"/>
          <w:sz w:val="32"/>
          <w:szCs w:val="32"/>
        </w:rPr>
        <w:tab/>
      </w:r>
      <w:r>
        <w:rPr>
          <w:rFonts w:hint="eastAsia" w:ascii="仿宋" w:hAnsi="仿宋" w:eastAsia="仿宋" w:cs="仿宋"/>
          <w:sz w:val="32"/>
          <w:szCs w:val="32"/>
          <w:lang w:eastAsia="zh-CN"/>
        </w:rPr>
        <w:t>供应商</w:t>
      </w:r>
      <w:r>
        <w:rPr>
          <w:rFonts w:hint="eastAsia" w:ascii="仿宋" w:hAnsi="仿宋" w:eastAsia="仿宋" w:cs="仿宋"/>
          <w:sz w:val="32"/>
          <w:szCs w:val="32"/>
        </w:rPr>
        <w:t>应在</w:t>
      </w:r>
      <w:r>
        <w:rPr>
          <w:rFonts w:hint="eastAsia" w:ascii="仿宋" w:hAnsi="仿宋" w:eastAsia="仿宋" w:cs="仿宋"/>
          <w:sz w:val="32"/>
          <w:szCs w:val="32"/>
          <w:lang w:eastAsia="zh-CN"/>
        </w:rPr>
        <w:t>价格明细表</w:t>
      </w:r>
      <w:r>
        <w:rPr>
          <w:rFonts w:hint="eastAsia" w:ascii="仿宋" w:hAnsi="仿宋" w:eastAsia="仿宋" w:cs="仿宋"/>
          <w:sz w:val="32"/>
          <w:szCs w:val="32"/>
        </w:rPr>
        <w:t>上标明</w:t>
      </w:r>
      <w:r>
        <w:rPr>
          <w:rFonts w:hint="eastAsia" w:ascii="仿宋" w:hAnsi="仿宋" w:eastAsia="仿宋" w:cs="仿宋"/>
          <w:sz w:val="32"/>
          <w:szCs w:val="32"/>
          <w:lang w:eastAsia="zh-CN"/>
        </w:rPr>
        <w:t>响应服务</w:t>
      </w:r>
      <w:r>
        <w:rPr>
          <w:rFonts w:hint="eastAsia" w:ascii="仿宋" w:hAnsi="仿宋" w:eastAsia="仿宋" w:cs="仿宋"/>
          <w:sz w:val="32"/>
          <w:szCs w:val="32"/>
        </w:rPr>
        <w:t>及相关</w:t>
      </w:r>
      <w:r>
        <w:rPr>
          <w:rFonts w:hint="eastAsia" w:ascii="仿宋" w:hAnsi="仿宋" w:eastAsia="仿宋" w:cs="仿宋"/>
          <w:sz w:val="32"/>
          <w:szCs w:val="32"/>
          <w:lang w:eastAsia="zh-CN"/>
        </w:rPr>
        <w:t>货物、工程</w:t>
      </w:r>
      <w:r>
        <w:rPr>
          <w:rFonts w:hint="eastAsia" w:ascii="仿宋" w:hAnsi="仿宋" w:eastAsia="仿宋" w:cs="仿宋"/>
          <w:sz w:val="32"/>
          <w:szCs w:val="32"/>
        </w:rPr>
        <w:t>（如适用）和总价，并由法定代表人或其授权代表签署。</w:t>
      </w:r>
    </w:p>
    <w:p>
      <w:pPr>
        <w:pStyle w:val="5"/>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90" w:name="_Ref467306513"/>
      <w:bookmarkStart w:id="91" w:name="_Toc520356156"/>
      <w:bookmarkStart w:id="92" w:name="_Toc11514"/>
      <w:bookmarkStart w:id="93" w:name="_Toc2582277"/>
      <w:bookmarkStart w:id="94" w:name="_Toc17788"/>
      <w:bookmarkStart w:id="95" w:name="_Toc515647771"/>
      <w:bookmarkStart w:id="96" w:name="_Toc532473463"/>
      <w:r>
        <w:rPr>
          <w:rFonts w:hint="eastAsia" w:ascii="仿宋" w:hAnsi="仿宋" w:eastAsia="仿宋" w:cs="仿宋"/>
          <w:sz w:val="32"/>
          <w:szCs w:val="32"/>
          <w:u w:val="none"/>
        </w:rPr>
        <w:t>12.</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保证金</w:t>
      </w:r>
      <w:bookmarkEnd w:id="90"/>
      <w:bookmarkEnd w:id="91"/>
      <w:bookmarkEnd w:id="92"/>
      <w:bookmarkEnd w:id="93"/>
      <w:bookmarkEnd w:id="94"/>
      <w:bookmarkEnd w:id="95"/>
      <w:bookmarkEnd w:id="96"/>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lang w:eastAsia="zh-CN"/>
        </w:rPr>
      </w:pPr>
      <w:bookmarkStart w:id="97" w:name="_Ref467306302"/>
      <w:r>
        <w:rPr>
          <w:rFonts w:hint="eastAsia" w:ascii="仿宋" w:hAnsi="仿宋" w:eastAsia="仿宋" w:cs="仿宋"/>
          <w:sz w:val="32"/>
          <w:szCs w:val="32"/>
        </w:rPr>
        <w:t>12.1</w:t>
      </w:r>
      <w:r>
        <w:rPr>
          <w:rFonts w:hint="eastAsia" w:ascii="仿宋" w:hAnsi="仿宋" w:eastAsia="仿宋" w:cs="仿宋"/>
          <w:sz w:val="32"/>
          <w:szCs w:val="32"/>
        </w:rPr>
        <w:tab/>
      </w:r>
      <w:r>
        <w:rPr>
          <w:rFonts w:hint="eastAsia" w:ascii="仿宋" w:hAnsi="仿宋" w:eastAsia="仿宋" w:cs="仿宋"/>
          <w:sz w:val="32"/>
          <w:szCs w:val="32"/>
          <w:lang w:val="en-US" w:eastAsia="zh-CN"/>
        </w:rPr>
        <w:t xml:space="preserve">  保</w:t>
      </w:r>
      <w:r>
        <w:rPr>
          <w:rFonts w:hint="eastAsia" w:ascii="仿宋" w:hAnsi="仿宋" w:eastAsia="仿宋" w:cs="仿宋"/>
          <w:sz w:val="32"/>
          <w:szCs w:val="32"/>
        </w:rPr>
        <w:t>证金是</w:t>
      </w:r>
      <w:r>
        <w:rPr>
          <w:rFonts w:hint="eastAsia" w:ascii="仿宋" w:hAnsi="仿宋" w:eastAsia="仿宋" w:cs="仿宋"/>
          <w:sz w:val="32"/>
          <w:szCs w:val="32"/>
          <w:lang w:eastAsia="zh-CN"/>
        </w:rPr>
        <w:t>磋商</w:t>
      </w:r>
      <w:r>
        <w:rPr>
          <w:rFonts w:hint="eastAsia" w:ascii="仿宋" w:hAnsi="仿宋" w:eastAsia="仿宋" w:cs="仿宋"/>
          <w:sz w:val="32"/>
          <w:szCs w:val="32"/>
        </w:rPr>
        <w:t>文件的组成部分</w:t>
      </w:r>
      <w:r>
        <w:rPr>
          <w:rFonts w:hint="eastAsia" w:ascii="仿宋" w:hAnsi="仿宋" w:eastAsia="仿宋" w:cs="仿宋"/>
          <w:sz w:val="32"/>
          <w:szCs w:val="32"/>
          <w:lang w:eastAsia="zh-CN"/>
        </w:rPr>
        <w:t>。本项目要求供应商</w:t>
      </w:r>
    </w:p>
    <w:p>
      <w:pPr>
        <w:pageBreakBefore w:val="0"/>
        <w:widowControl w:val="0"/>
        <w:kinsoku/>
        <w:wordWrap/>
        <w:overflowPunct/>
        <w:topLinePunct w:val="0"/>
        <w:bidi w:val="0"/>
        <w:snapToGrid/>
        <w:spacing w:line="560" w:lineRule="exact"/>
        <w:ind w:firstLine="1280" w:firstLineChars="4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提交响应保证金的，应当在磋商文件中明确保证金</w:t>
      </w:r>
    </w:p>
    <w:p>
      <w:pPr>
        <w:pageBreakBefore w:val="0"/>
        <w:widowControl w:val="0"/>
        <w:kinsoku/>
        <w:wordWrap/>
        <w:overflowPunct/>
        <w:topLinePunct w:val="0"/>
        <w:bidi w:val="0"/>
        <w:snapToGrid/>
        <w:spacing w:line="560" w:lineRule="exact"/>
        <w:ind w:firstLine="1280" w:firstLineChars="4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的数额及缴纳形式。</w:t>
      </w:r>
    </w:p>
    <w:p>
      <w:pPr>
        <w:pStyle w:val="3"/>
        <w:pageBreakBefore w:val="0"/>
        <w:widowControl w:val="0"/>
        <w:kinsoku/>
        <w:wordWrap/>
        <w:overflowPunct/>
        <w:topLinePunct w:val="0"/>
        <w:bidi w:val="0"/>
        <w:snapToGrid/>
        <w:spacing w:before="0" w:beforeLines="0" w:after="0" w:afterLines="0" w:line="560"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12.2   供应商</w:t>
      </w:r>
      <w:r>
        <w:rPr>
          <w:rFonts w:hint="eastAsia" w:ascii="仿宋" w:hAnsi="仿宋" w:eastAsia="仿宋" w:cs="仿宋"/>
          <w:b w:val="0"/>
          <w:bCs w:val="0"/>
          <w:sz w:val="32"/>
          <w:szCs w:val="32"/>
        </w:rPr>
        <w:t>未在规定时间内缴纳保证金或保证金数额</w:t>
      </w:r>
    </w:p>
    <w:p>
      <w:pPr>
        <w:pStyle w:val="3"/>
        <w:pageBreakBefore w:val="0"/>
        <w:widowControl w:val="0"/>
        <w:kinsoku/>
        <w:wordWrap/>
        <w:overflowPunct/>
        <w:topLinePunct w:val="0"/>
        <w:autoSpaceDE/>
        <w:autoSpaceDN/>
        <w:bidi w:val="0"/>
        <w:adjustRightInd/>
        <w:snapToGrid/>
        <w:spacing w:before="0" w:beforeLines="0" w:after="0" w:afterLines="0" w:line="560" w:lineRule="exact"/>
        <w:ind w:left="1277" w:leftChars="608" w:firstLine="0" w:firstLineChars="0"/>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不足以及未按</w:t>
      </w:r>
      <w:r>
        <w:rPr>
          <w:rFonts w:hint="eastAsia" w:ascii="仿宋" w:hAnsi="仿宋" w:eastAsia="仿宋" w:cs="仿宋"/>
          <w:b w:val="0"/>
          <w:bCs w:val="0"/>
          <w:sz w:val="32"/>
          <w:szCs w:val="32"/>
          <w:lang w:eastAsia="zh-CN"/>
        </w:rPr>
        <w:t>磋商</w:t>
      </w:r>
      <w:r>
        <w:rPr>
          <w:rFonts w:hint="eastAsia" w:ascii="仿宋" w:hAnsi="仿宋" w:eastAsia="仿宋" w:cs="仿宋"/>
          <w:b w:val="0"/>
          <w:bCs w:val="0"/>
          <w:sz w:val="32"/>
          <w:szCs w:val="32"/>
        </w:rPr>
        <w:t>文件规定交纳保证金的，</w:t>
      </w:r>
      <w:r>
        <w:rPr>
          <w:rFonts w:hint="eastAsia" w:ascii="仿宋" w:hAnsi="仿宋" w:eastAsia="仿宋" w:cs="仿宋"/>
          <w:b w:val="0"/>
          <w:bCs w:val="0"/>
          <w:sz w:val="32"/>
          <w:szCs w:val="32"/>
          <w:lang w:eastAsia="zh-CN"/>
        </w:rPr>
        <w:t>其响应将被认定为响应无效</w:t>
      </w:r>
      <w:r>
        <w:rPr>
          <w:rFonts w:hint="eastAsia" w:ascii="仿宋" w:hAnsi="仿宋" w:eastAsia="仿宋" w:cs="仿宋"/>
          <w:b w:val="0"/>
          <w:bCs w:val="0"/>
          <w:sz w:val="32"/>
          <w:szCs w:val="32"/>
        </w:rPr>
        <w:t>。</w:t>
      </w:r>
    </w:p>
    <w:p>
      <w:pPr>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Cs/>
          <w:sz w:val="32"/>
          <w:szCs w:val="32"/>
        </w:rPr>
        <w:t xml:space="preserve">12.3 </w:t>
      </w:r>
      <w:r>
        <w:rPr>
          <w:rFonts w:hint="eastAsia" w:ascii="仿宋" w:hAnsi="仿宋" w:eastAsia="仿宋" w:cs="仿宋"/>
          <w:bCs/>
          <w:sz w:val="32"/>
          <w:szCs w:val="32"/>
          <w:lang w:val="en-US" w:eastAsia="zh-CN"/>
        </w:rPr>
        <w:t xml:space="preserve">  </w:t>
      </w:r>
      <w:r>
        <w:rPr>
          <w:rFonts w:hint="eastAsia" w:ascii="仿宋" w:hAnsi="仿宋" w:eastAsia="仿宋" w:cs="仿宋"/>
          <w:b w:val="0"/>
          <w:bCs w:val="0"/>
          <w:kern w:val="2"/>
          <w:sz w:val="32"/>
          <w:szCs w:val="32"/>
          <w:lang w:val="en-US" w:eastAsia="zh-CN" w:bidi="ar-SA"/>
        </w:rPr>
        <w:t>采购人或者采购代理机构应当自成交通知书发出之</w:t>
      </w:r>
    </w:p>
    <w:p>
      <w:pPr>
        <w:pageBreakBefore w:val="0"/>
        <w:widowControl w:val="0"/>
        <w:kinsoku/>
        <w:wordWrap/>
        <w:overflowPunct/>
        <w:topLinePunct w:val="0"/>
        <w:autoSpaceDE/>
        <w:autoSpaceDN/>
        <w:bidi w:val="0"/>
        <w:adjustRightInd/>
        <w:snapToGrid/>
        <w:spacing w:line="560" w:lineRule="exact"/>
        <w:ind w:left="958" w:leftChars="456"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日起5个工作日内退还未成交供应商的响应保证金；自采购合同签订之日起5个工作日内退还成交供应商的响应保证金。</w:t>
      </w:r>
    </w:p>
    <w:p>
      <w:pPr>
        <w:pStyle w:val="3"/>
        <w:pageBreakBefore w:val="0"/>
        <w:widowControl w:val="0"/>
        <w:kinsoku/>
        <w:wordWrap/>
        <w:overflowPunct/>
        <w:topLinePunct w:val="0"/>
        <w:autoSpaceDE/>
        <w:autoSpaceDN/>
        <w:bidi w:val="0"/>
        <w:adjustRightInd/>
        <w:snapToGrid/>
        <w:spacing w:before="0" w:beforeLines="0" w:after="0" w:afterLines="0"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12.4  供应商有下列情形之一的，保证金不予退还：</w:t>
      </w:r>
    </w:p>
    <w:p>
      <w:pPr>
        <w:pStyle w:val="4"/>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12.4.1供应商在提交响应文件截止时间后撤回响应文件的；</w:t>
      </w:r>
    </w:p>
    <w:p>
      <w:pPr>
        <w:pStyle w:val="4"/>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12.4.2供应商在响应文件中提供虚假材料的；</w:t>
      </w:r>
    </w:p>
    <w:p>
      <w:pPr>
        <w:pStyle w:val="4"/>
        <w:pageBreakBefore w:val="0"/>
        <w:widowControl w:val="0"/>
        <w:kinsoku/>
        <w:wordWrap/>
        <w:overflowPunct/>
        <w:topLinePunct w:val="0"/>
        <w:autoSpaceDE/>
        <w:autoSpaceDN/>
        <w:bidi w:val="0"/>
        <w:adjustRightInd/>
        <w:snapToGrid/>
        <w:spacing w:line="560" w:lineRule="exact"/>
        <w:ind w:left="960" w:leftChars="0" w:hanging="960" w:hanging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12.4.3除因不可抗力或磋商文件认可的情形之外，成交供应商不与采购人签订合同的；</w:t>
      </w:r>
    </w:p>
    <w:p>
      <w:pPr>
        <w:pStyle w:val="4"/>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12.4.4供应商与采购人、其他供应商或者采购代理机构恶</w:t>
      </w:r>
    </w:p>
    <w:p>
      <w:pPr>
        <w:pStyle w:val="4"/>
        <w:pageBreakBefore w:val="0"/>
        <w:widowControl w:val="0"/>
        <w:kinsoku/>
        <w:wordWrap/>
        <w:overflowPunct/>
        <w:topLinePunct w:val="0"/>
        <w:autoSpaceDE/>
        <w:autoSpaceDN/>
        <w:bidi w:val="0"/>
        <w:adjustRightInd/>
        <w:snapToGrid/>
        <w:spacing w:line="560" w:lineRule="exact"/>
        <w:ind w:left="0" w:leftChars="0"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意串通的；</w:t>
      </w:r>
    </w:p>
    <w:p>
      <w:pPr>
        <w:pStyle w:val="4"/>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 xml:space="preserve">12.4.5 </w:t>
      </w:r>
      <w:r>
        <w:rPr>
          <w:rFonts w:hint="eastAsia" w:ascii="仿宋" w:hAnsi="仿宋" w:eastAsia="仿宋" w:cs="仿宋"/>
          <w:sz w:val="32"/>
          <w:szCs w:val="32"/>
          <w:lang w:eastAsia="zh-CN"/>
        </w:rPr>
        <w:t>磋商</w:t>
      </w:r>
      <w:r>
        <w:rPr>
          <w:rFonts w:hint="eastAsia" w:ascii="仿宋" w:hAnsi="仿宋" w:eastAsia="仿宋" w:cs="仿宋"/>
          <w:b w:val="0"/>
          <w:bCs w:val="0"/>
          <w:kern w:val="2"/>
          <w:sz w:val="32"/>
          <w:szCs w:val="32"/>
          <w:lang w:val="en-US" w:eastAsia="zh-CN" w:bidi="ar-SA"/>
        </w:rPr>
        <w:t>文件规定的其他情形。</w:t>
      </w:r>
    </w:p>
    <w:bookmarkEnd w:id="97"/>
    <w:p>
      <w:pPr>
        <w:pStyle w:val="5"/>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98" w:name="_Toc32569"/>
      <w:bookmarkStart w:id="99" w:name="_Toc520356157"/>
      <w:bookmarkStart w:id="100" w:name="_Toc515647772"/>
      <w:bookmarkStart w:id="101" w:name="_Toc2582278"/>
      <w:bookmarkStart w:id="102" w:name="_Toc23590"/>
      <w:bookmarkStart w:id="103" w:name="_Toc532473464"/>
      <w:r>
        <w:rPr>
          <w:rFonts w:hint="eastAsia" w:ascii="仿宋" w:hAnsi="仿宋" w:eastAsia="仿宋" w:cs="仿宋"/>
          <w:sz w:val="32"/>
          <w:szCs w:val="32"/>
          <w:u w:val="none"/>
        </w:rPr>
        <w:t>13.</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有效期</w:t>
      </w:r>
      <w:bookmarkEnd w:id="98"/>
      <w:bookmarkEnd w:id="99"/>
      <w:bookmarkEnd w:id="100"/>
      <w:bookmarkEnd w:id="101"/>
      <w:bookmarkEnd w:id="102"/>
      <w:bookmarkEnd w:id="103"/>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13.1</w:t>
      </w:r>
      <w:r>
        <w:rPr>
          <w:rFonts w:hint="eastAsia" w:ascii="仿宋" w:hAnsi="仿宋" w:eastAsia="仿宋" w:cs="仿宋"/>
          <w:sz w:val="32"/>
          <w:szCs w:val="32"/>
          <w:lang w:val="en-US" w:eastAsia="zh-CN"/>
        </w:rPr>
        <w:t xml:space="preserve">   响应</w:t>
      </w:r>
      <w:r>
        <w:rPr>
          <w:rFonts w:hint="eastAsia" w:ascii="仿宋" w:hAnsi="仿宋" w:eastAsia="仿宋" w:cs="仿宋"/>
          <w:sz w:val="32"/>
          <w:szCs w:val="32"/>
        </w:rPr>
        <w:t>应在</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rPr>
        <w:t>中规定时间内保持有效。</w:t>
      </w:r>
      <w:r>
        <w:rPr>
          <w:rFonts w:hint="eastAsia" w:ascii="仿宋" w:hAnsi="仿宋" w:eastAsia="仿宋" w:cs="仿宋"/>
          <w:sz w:val="32"/>
          <w:szCs w:val="32"/>
          <w:lang w:eastAsia="zh-CN"/>
        </w:rPr>
        <w:t>响应</w:t>
      </w:r>
      <w:r>
        <w:rPr>
          <w:rFonts w:hint="eastAsia" w:ascii="仿宋" w:hAnsi="仿宋" w:eastAsia="仿宋" w:cs="仿宋"/>
          <w:sz w:val="32"/>
          <w:szCs w:val="32"/>
        </w:rPr>
        <w:t>有效期不满足要求的</w:t>
      </w:r>
      <w:r>
        <w:rPr>
          <w:rFonts w:hint="eastAsia" w:ascii="仿宋" w:hAnsi="仿宋" w:eastAsia="仿宋" w:cs="仿宋"/>
          <w:sz w:val="32"/>
          <w:szCs w:val="32"/>
          <w:lang w:eastAsia="zh-CN"/>
        </w:rPr>
        <w:t>响应</w:t>
      </w:r>
      <w:r>
        <w:rPr>
          <w:rFonts w:hint="eastAsia" w:ascii="仿宋" w:hAnsi="仿宋" w:eastAsia="仿宋" w:cs="仿宋"/>
          <w:sz w:val="32"/>
          <w:szCs w:val="32"/>
        </w:rPr>
        <w:t>，其</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bCs/>
          <w:sz w:val="32"/>
          <w:szCs w:val="32"/>
        </w:rPr>
        <w:t>无效</w:t>
      </w:r>
      <w:r>
        <w:rPr>
          <w:rFonts w:hint="eastAsia" w:ascii="仿宋" w:hAnsi="仿宋" w:eastAsia="仿宋" w:cs="仿宋"/>
          <w:sz w:val="32"/>
          <w:szCs w:val="32"/>
        </w:rPr>
        <w:t>。</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13.2</w:t>
      </w:r>
      <w:r>
        <w:rPr>
          <w:rFonts w:hint="eastAsia" w:ascii="仿宋" w:hAnsi="仿宋" w:eastAsia="仿宋" w:cs="仿宋"/>
          <w:sz w:val="32"/>
          <w:szCs w:val="32"/>
        </w:rPr>
        <w:tab/>
      </w:r>
      <w:r>
        <w:rPr>
          <w:rFonts w:hint="eastAsia" w:ascii="仿宋" w:hAnsi="仿宋" w:eastAsia="仿宋" w:cs="仿宋"/>
          <w:sz w:val="32"/>
          <w:szCs w:val="32"/>
        </w:rPr>
        <w:t>因特殊原因，采购人或采购代理机构可在原</w:t>
      </w:r>
      <w:r>
        <w:rPr>
          <w:rFonts w:hint="eastAsia" w:ascii="仿宋" w:hAnsi="仿宋" w:eastAsia="仿宋" w:cs="仿宋"/>
          <w:sz w:val="32"/>
          <w:szCs w:val="32"/>
          <w:lang w:eastAsia="zh-CN"/>
        </w:rPr>
        <w:t>响应</w:t>
      </w:r>
      <w:r>
        <w:rPr>
          <w:rFonts w:hint="eastAsia" w:ascii="仿宋" w:hAnsi="仿宋" w:eastAsia="仿宋" w:cs="仿宋"/>
          <w:sz w:val="32"/>
          <w:szCs w:val="32"/>
        </w:rPr>
        <w:t>有效期截止之前，要求</w:t>
      </w:r>
      <w:r>
        <w:rPr>
          <w:rFonts w:hint="eastAsia" w:ascii="仿宋" w:hAnsi="仿宋" w:eastAsia="仿宋" w:cs="仿宋"/>
          <w:sz w:val="32"/>
          <w:szCs w:val="32"/>
          <w:lang w:eastAsia="zh-CN"/>
        </w:rPr>
        <w:t>供应商</w:t>
      </w:r>
      <w:r>
        <w:rPr>
          <w:rFonts w:hint="eastAsia" w:ascii="仿宋" w:hAnsi="仿宋" w:eastAsia="仿宋" w:cs="仿宋"/>
          <w:sz w:val="32"/>
          <w:szCs w:val="32"/>
        </w:rPr>
        <w:t>延长</w:t>
      </w:r>
      <w:r>
        <w:rPr>
          <w:rFonts w:hint="eastAsia" w:ascii="仿宋" w:hAnsi="仿宋" w:eastAsia="仿宋" w:cs="仿宋"/>
          <w:sz w:val="32"/>
          <w:szCs w:val="32"/>
          <w:lang w:eastAsia="zh-CN"/>
        </w:rPr>
        <w:t>响应</w:t>
      </w:r>
      <w:r>
        <w:rPr>
          <w:rFonts w:hint="eastAsia" w:ascii="仿宋" w:hAnsi="仿宋" w:eastAsia="仿宋" w:cs="仿宋"/>
          <w:sz w:val="32"/>
          <w:szCs w:val="32"/>
        </w:rPr>
        <w:t>文件的有效期。</w:t>
      </w:r>
      <w:r>
        <w:rPr>
          <w:rFonts w:hint="eastAsia" w:ascii="仿宋" w:hAnsi="仿宋" w:eastAsia="仿宋" w:cs="仿宋"/>
          <w:sz w:val="32"/>
          <w:szCs w:val="32"/>
          <w:lang w:eastAsia="zh-CN"/>
        </w:rPr>
        <w:t>供应商</w:t>
      </w:r>
      <w:r>
        <w:rPr>
          <w:rFonts w:hint="eastAsia" w:ascii="仿宋" w:hAnsi="仿宋" w:eastAsia="仿宋" w:cs="仿宋"/>
          <w:sz w:val="32"/>
          <w:szCs w:val="32"/>
        </w:rPr>
        <w:t>也可以拒绝延长</w:t>
      </w:r>
      <w:r>
        <w:rPr>
          <w:rFonts w:hint="eastAsia" w:ascii="仿宋" w:hAnsi="仿宋" w:eastAsia="仿宋" w:cs="仿宋"/>
          <w:sz w:val="32"/>
          <w:szCs w:val="32"/>
          <w:lang w:eastAsia="zh-CN"/>
        </w:rPr>
        <w:t>响应</w:t>
      </w:r>
      <w:r>
        <w:rPr>
          <w:rFonts w:hint="eastAsia" w:ascii="仿宋" w:hAnsi="仿宋" w:eastAsia="仿宋" w:cs="仿宋"/>
          <w:sz w:val="32"/>
          <w:szCs w:val="32"/>
        </w:rPr>
        <w:t>有效期的要求，且不承担任何责任。</w:t>
      </w:r>
    </w:p>
    <w:p>
      <w:pPr>
        <w:pStyle w:val="5"/>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04" w:name="_Toc515647773"/>
      <w:bookmarkStart w:id="105" w:name="_Toc17074"/>
      <w:bookmarkStart w:id="106" w:name="_Toc493"/>
      <w:bookmarkStart w:id="107" w:name="_Toc520356158"/>
      <w:bookmarkStart w:id="108" w:name="_Toc532473465"/>
      <w:bookmarkStart w:id="109" w:name="_Toc2582279"/>
      <w:r>
        <w:rPr>
          <w:rFonts w:hint="eastAsia" w:ascii="仿宋" w:hAnsi="仿宋" w:eastAsia="仿宋" w:cs="仿宋"/>
          <w:sz w:val="32"/>
          <w:szCs w:val="32"/>
          <w:u w:val="none"/>
        </w:rPr>
        <w:t>14.</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文件的</w:t>
      </w:r>
      <w:bookmarkEnd w:id="104"/>
      <w:bookmarkEnd w:id="105"/>
      <w:bookmarkEnd w:id="106"/>
      <w:bookmarkEnd w:id="107"/>
      <w:bookmarkEnd w:id="108"/>
      <w:r>
        <w:rPr>
          <w:rFonts w:hint="eastAsia" w:ascii="仿宋" w:hAnsi="仿宋" w:eastAsia="仿宋" w:cs="仿宋"/>
          <w:sz w:val="32"/>
          <w:szCs w:val="32"/>
          <w:u w:val="none"/>
        </w:rPr>
        <w:t>制作</w:t>
      </w:r>
      <w:bookmarkEnd w:id="109"/>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u w:val="single"/>
          <w:lang w:val="en-US" w:eastAsia="zh-CN"/>
        </w:rPr>
      </w:pPr>
      <w:r>
        <w:rPr>
          <w:rFonts w:hint="eastAsia" w:ascii="仿宋" w:hAnsi="仿宋" w:eastAsia="仿宋" w:cs="仿宋"/>
          <w:sz w:val="32"/>
          <w:szCs w:val="32"/>
        </w:rPr>
        <w:t>14.1</w:t>
      </w:r>
      <w:r>
        <w:rPr>
          <w:rFonts w:hint="eastAsia" w:ascii="仿宋" w:hAnsi="仿宋" w:eastAsia="仿宋" w:cs="仿宋"/>
          <w:sz w:val="32"/>
          <w:szCs w:val="32"/>
        </w:rPr>
        <w:tab/>
      </w:r>
      <w:r>
        <w:rPr>
          <w:rFonts w:hint="eastAsia" w:ascii="仿宋" w:hAnsi="仿宋" w:eastAsia="仿宋" w:cs="仿宋"/>
          <w:sz w:val="32"/>
          <w:szCs w:val="32"/>
          <w:lang w:eastAsia="zh-CN"/>
        </w:rPr>
        <w:t>供应商</w:t>
      </w:r>
      <w:r>
        <w:rPr>
          <w:rFonts w:hint="eastAsia" w:ascii="仿宋" w:hAnsi="仿宋" w:eastAsia="仿宋" w:cs="仿宋"/>
          <w:sz w:val="32"/>
          <w:szCs w:val="32"/>
        </w:rPr>
        <w:t>应按</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rPr>
        <w:t>中的规定，准备和递交</w:t>
      </w:r>
      <w:r>
        <w:rPr>
          <w:rFonts w:hint="eastAsia" w:ascii="仿宋" w:hAnsi="仿宋" w:eastAsia="仿宋" w:cs="仿宋"/>
          <w:sz w:val="32"/>
          <w:szCs w:val="32"/>
          <w:lang w:eastAsia="zh-CN"/>
        </w:rPr>
        <w:t>响应</w:t>
      </w:r>
      <w:r>
        <w:rPr>
          <w:rFonts w:hint="eastAsia" w:ascii="仿宋" w:hAnsi="仿宋" w:eastAsia="仿宋" w:cs="仿宋"/>
          <w:sz w:val="32"/>
          <w:szCs w:val="32"/>
        </w:rPr>
        <w:t>文件。</w:t>
      </w:r>
      <w:r>
        <w:rPr>
          <w:rFonts w:hint="eastAsia" w:ascii="仿宋" w:hAnsi="仿宋" w:eastAsia="仿宋" w:cs="仿宋"/>
          <w:sz w:val="32"/>
          <w:szCs w:val="32"/>
          <w:lang w:eastAsia="zh-CN"/>
        </w:rPr>
        <w:t>电子响应文件需符合以下要求：</w:t>
      </w:r>
      <w:r>
        <w:rPr>
          <w:rFonts w:hint="eastAsia" w:ascii="仿宋" w:hAnsi="仿宋" w:eastAsia="仿宋" w:cs="仿宋"/>
          <w:sz w:val="32"/>
          <w:szCs w:val="32"/>
          <w:u w:val="single"/>
          <w:lang w:val="en-US" w:eastAsia="zh-CN"/>
        </w:rPr>
        <w:t xml:space="preserve">详见供应商须知前附表  </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14.2</w:t>
      </w:r>
      <w:r>
        <w:rPr>
          <w:rFonts w:hint="eastAsia" w:ascii="仿宋" w:hAnsi="仿宋" w:eastAsia="仿宋" w:cs="仿宋"/>
          <w:sz w:val="32"/>
          <w:szCs w:val="32"/>
        </w:rPr>
        <w:tab/>
      </w:r>
      <w:r>
        <w:rPr>
          <w:rFonts w:hint="eastAsia" w:ascii="仿宋" w:hAnsi="仿宋" w:eastAsia="仿宋" w:cs="仿宋"/>
          <w:sz w:val="32"/>
          <w:szCs w:val="32"/>
          <w:lang w:eastAsia="zh-CN"/>
        </w:rPr>
        <w:t>响应</w:t>
      </w:r>
      <w:r>
        <w:rPr>
          <w:rFonts w:hint="eastAsia" w:ascii="仿宋" w:hAnsi="仿宋" w:eastAsia="仿宋" w:cs="仿宋"/>
          <w:sz w:val="32"/>
          <w:szCs w:val="32"/>
        </w:rPr>
        <w:t>文件</w:t>
      </w:r>
      <w:r>
        <w:rPr>
          <w:rFonts w:hint="eastAsia" w:ascii="仿宋" w:hAnsi="仿宋" w:eastAsia="仿宋" w:cs="仿宋"/>
          <w:sz w:val="32"/>
          <w:szCs w:val="32"/>
          <w:lang w:eastAsia="zh-CN"/>
        </w:rPr>
        <w:t>需</w:t>
      </w:r>
      <w:r>
        <w:rPr>
          <w:rFonts w:hint="eastAsia" w:ascii="仿宋" w:hAnsi="仿宋" w:eastAsia="仿宋" w:cs="仿宋"/>
          <w:sz w:val="32"/>
          <w:szCs w:val="32"/>
        </w:rPr>
        <w:t>由</w:t>
      </w:r>
      <w:r>
        <w:rPr>
          <w:rFonts w:hint="eastAsia" w:ascii="仿宋" w:hAnsi="仿宋" w:eastAsia="仿宋" w:cs="仿宋"/>
          <w:sz w:val="32"/>
          <w:szCs w:val="32"/>
          <w:lang w:eastAsia="zh-CN"/>
        </w:rPr>
        <w:t>供应商</w:t>
      </w:r>
      <w:r>
        <w:rPr>
          <w:rFonts w:hint="eastAsia" w:ascii="仿宋" w:hAnsi="仿宋" w:eastAsia="仿宋" w:cs="仿宋"/>
          <w:sz w:val="32"/>
          <w:szCs w:val="32"/>
        </w:rPr>
        <w:t>的法定代表人或经其正式委托代理人按</w:t>
      </w:r>
      <w:r>
        <w:rPr>
          <w:rFonts w:hint="eastAsia" w:ascii="仿宋" w:hAnsi="仿宋" w:eastAsia="仿宋" w:cs="仿宋"/>
          <w:sz w:val="32"/>
          <w:szCs w:val="32"/>
          <w:lang w:eastAsia="zh-CN"/>
        </w:rPr>
        <w:t>磋商</w:t>
      </w:r>
      <w:r>
        <w:rPr>
          <w:rFonts w:hint="eastAsia" w:ascii="仿宋" w:hAnsi="仿宋" w:eastAsia="仿宋" w:cs="仿宋"/>
          <w:sz w:val="32"/>
          <w:szCs w:val="32"/>
        </w:rPr>
        <w:t>文件规定在</w:t>
      </w:r>
      <w:r>
        <w:rPr>
          <w:rFonts w:hint="eastAsia" w:ascii="仿宋" w:hAnsi="仿宋" w:eastAsia="仿宋" w:cs="仿宋"/>
          <w:sz w:val="32"/>
          <w:szCs w:val="32"/>
          <w:lang w:eastAsia="zh-CN"/>
        </w:rPr>
        <w:t>响应</w:t>
      </w:r>
      <w:r>
        <w:rPr>
          <w:rFonts w:hint="eastAsia" w:ascii="仿宋" w:hAnsi="仿宋" w:eastAsia="仿宋" w:cs="仿宋"/>
          <w:sz w:val="32"/>
          <w:szCs w:val="32"/>
        </w:rPr>
        <w:t>文件上签字并加盖公章。委托代理人须持有书面的“法定代表人授权委托书”，并将其附在</w:t>
      </w:r>
      <w:r>
        <w:rPr>
          <w:rFonts w:hint="eastAsia" w:ascii="仿宋" w:hAnsi="仿宋" w:eastAsia="仿宋" w:cs="仿宋"/>
          <w:sz w:val="32"/>
          <w:szCs w:val="32"/>
          <w:lang w:eastAsia="zh-CN"/>
        </w:rPr>
        <w:t>响应</w:t>
      </w:r>
      <w:r>
        <w:rPr>
          <w:rFonts w:hint="eastAsia" w:ascii="仿宋" w:hAnsi="仿宋" w:eastAsia="仿宋" w:cs="仿宋"/>
          <w:sz w:val="32"/>
          <w:szCs w:val="32"/>
        </w:rPr>
        <w:t>文件中。</w:t>
      </w:r>
    </w:p>
    <w:p>
      <w:pPr>
        <w:pageBreakBefore w:val="0"/>
        <w:widowControl w:val="0"/>
        <w:kinsoku/>
        <w:wordWrap/>
        <w:overflowPunct/>
        <w:topLinePunct w:val="0"/>
        <w:bidi w:val="0"/>
        <w:snapToGrid/>
        <w:spacing w:line="560" w:lineRule="exact"/>
        <w:ind w:firstLine="1280" w:firstLineChars="400"/>
        <w:textAlignment w:val="auto"/>
        <w:rPr>
          <w:rFonts w:hint="eastAsia" w:ascii="仿宋" w:hAnsi="仿宋" w:eastAsia="仿宋" w:cs="仿宋"/>
          <w:sz w:val="32"/>
          <w:szCs w:val="32"/>
        </w:rPr>
      </w:pPr>
      <w:r>
        <w:rPr>
          <w:rFonts w:hint="eastAsia" w:ascii="仿宋" w:hAnsi="仿宋" w:eastAsia="仿宋" w:cs="仿宋"/>
          <w:sz w:val="32"/>
          <w:szCs w:val="32"/>
        </w:rPr>
        <w:t>未按</w:t>
      </w:r>
      <w:r>
        <w:rPr>
          <w:rFonts w:hint="eastAsia" w:ascii="仿宋" w:hAnsi="仿宋" w:eastAsia="仿宋" w:cs="仿宋"/>
          <w:sz w:val="32"/>
          <w:szCs w:val="32"/>
          <w:lang w:eastAsia="zh-CN"/>
        </w:rPr>
        <w:t>磋商</w:t>
      </w:r>
      <w:r>
        <w:rPr>
          <w:rFonts w:hint="eastAsia" w:ascii="仿宋" w:hAnsi="仿宋" w:eastAsia="仿宋" w:cs="仿宋"/>
          <w:sz w:val="32"/>
          <w:szCs w:val="32"/>
        </w:rPr>
        <w:t>文件要求签署和盖章的</w:t>
      </w:r>
      <w:r>
        <w:rPr>
          <w:rFonts w:hint="eastAsia" w:ascii="仿宋" w:hAnsi="仿宋" w:eastAsia="仿宋" w:cs="仿宋"/>
          <w:sz w:val="32"/>
          <w:szCs w:val="32"/>
          <w:lang w:eastAsia="zh-CN"/>
        </w:rPr>
        <w:t>响应</w:t>
      </w:r>
      <w:r>
        <w:rPr>
          <w:rFonts w:hint="eastAsia" w:ascii="仿宋" w:hAnsi="仿宋" w:eastAsia="仿宋" w:cs="仿宋"/>
          <w:sz w:val="32"/>
          <w:szCs w:val="32"/>
        </w:rPr>
        <w:t>文件，其</w:t>
      </w:r>
      <w:r>
        <w:rPr>
          <w:rFonts w:hint="eastAsia" w:ascii="仿宋" w:hAnsi="仿宋" w:eastAsia="仿宋" w:cs="仿宋"/>
          <w:sz w:val="32"/>
          <w:szCs w:val="32"/>
          <w:lang w:eastAsia="zh-CN"/>
        </w:rPr>
        <w:t>响应</w:t>
      </w:r>
    </w:p>
    <w:p>
      <w:pPr>
        <w:pageBreakBefore w:val="0"/>
        <w:widowControl w:val="0"/>
        <w:kinsoku/>
        <w:wordWrap/>
        <w:overflowPunct/>
        <w:topLinePunct w:val="0"/>
        <w:bidi w:val="0"/>
        <w:snapToGrid/>
        <w:spacing w:line="560" w:lineRule="exact"/>
        <w:ind w:firstLine="1280" w:firstLineChars="400"/>
        <w:textAlignment w:val="auto"/>
        <w:rPr>
          <w:rFonts w:hint="eastAsia" w:ascii="仿宋" w:hAnsi="仿宋" w:eastAsia="仿宋" w:cs="仿宋"/>
          <w:sz w:val="32"/>
          <w:szCs w:val="32"/>
        </w:rPr>
      </w:pP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sz w:val="32"/>
          <w:szCs w:val="32"/>
        </w:rPr>
        <w:t>无效</w:t>
      </w:r>
      <w:r>
        <w:rPr>
          <w:rFonts w:hint="eastAsia" w:ascii="仿宋" w:hAnsi="仿宋" w:eastAsia="仿宋" w:cs="仿宋"/>
          <w:sz w:val="32"/>
          <w:szCs w:val="32"/>
        </w:rPr>
        <w:t>。</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p>
    <w:p>
      <w:pPr>
        <w:pStyle w:val="3"/>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rPr>
      </w:pPr>
      <w:bookmarkStart w:id="110" w:name="_Toc515647774"/>
      <w:bookmarkStart w:id="111" w:name="_Toc16865"/>
      <w:bookmarkStart w:id="112" w:name="_Toc520356159"/>
      <w:bookmarkStart w:id="113" w:name="_Toc216582808"/>
      <w:bookmarkStart w:id="114" w:name="_Toc532473466"/>
      <w:bookmarkStart w:id="115" w:name="_Toc2582280"/>
      <w:bookmarkStart w:id="116" w:name="_Toc11179"/>
      <w:r>
        <w:rPr>
          <w:rFonts w:hint="eastAsia" w:ascii="仿宋" w:hAnsi="仿宋" w:eastAsia="仿宋" w:cs="仿宋"/>
          <w:sz w:val="32"/>
          <w:szCs w:val="32"/>
          <w:lang w:eastAsia="zh-CN"/>
        </w:rPr>
        <w:t>（四）响应</w:t>
      </w:r>
      <w:r>
        <w:rPr>
          <w:rFonts w:hint="eastAsia" w:ascii="仿宋" w:hAnsi="仿宋" w:eastAsia="仿宋" w:cs="仿宋"/>
          <w:sz w:val="32"/>
          <w:szCs w:val="32"/>
        </w:rPr>
        <w:t>文件的递交</w:t>
      </w:r>
      <w:bookmarkEnd w:id="110"/>
      <w:bookmarkEnd w:id="111"/>
      <w:bookmarkEnd w:id="112"/>
      <w:bookmarkEnd w:id="113"/>
      <w:bookmarkEnd w:id="114"/>
      <w:bookmarkEnd w:id="115"/>
      <w:bookmarkEnd w:id="116"/>
    </w:p>
    <w:p>
      <w:pPr>
        <w:pStyle w:val="5"/>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17" w:name="_Toc532473467"/>
      <w:bookmarkStart w:id="118" w:name="_Toc21645"/>
      <w:bookmarkStart w:id="119" w:name="_Toc520356160"/>
      <w:bookmarkStart w:id="120" w:name="_Toc515647775"/>
      <w:bookmarkStart w:id="121" w:name="_Toc2582281"/>
      <w:bookmarkStart w:id="122" w:name="_Toc32337"/>
      <w:r>
        <w:rPr>
          <w:rFonts w:hint="eastAsia" w:ascii="仿宋" w:hAnsi="仿宋" w:eastAsia="仿宋" w:cs="仿宋"/>
          <w:sz w:val="32"/>
          <w:szCs w:val="32"/>
          <w:u w:val="none"/>
        </w:rPr>
        <w:t>15.</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文件的密封和标记</w:t>
      </w:r>
      <w:bookmarkEnd w:id="117"/>
      <w:bookmarkEnd w:id="118"/>
      <w:bookmarkEnd w:id="119"/>
      <w:bookmarkEnd w:id="120"/>
      <w:bookmarkEnd w:id="121"/>
      <w:bookmarkEnd w:id="122"/>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lang w:eastAsia="zh-CN"/>
        </w:rPr>
      </w:pPr>
      <w:r>
        <w:rPr>
          <w:rFonts w:hint="eastAsia" w:ascii="仿宋" w:hAnsi="仿宋" w:eastAsia="仿宋" w:cs="仿宋"/>
          <w:sz w:val="32"/>
          <w:szCs w:val="32"/>
        </w:rPr>
        <w:t xml:space="preserve">15.1   </w:t>
      </w:r>
      <w:r>
        <w:rPr>
          <w:rFonts w:hint="eastAsia" w:ascii="仿宋" w:hAnsi="仿宋" w:eastAsia="仿宋" w:cs="仿宋"/>
          <w:sz w:val="32"/>
          <w:szCs w:val="32"/>
          <w:lang w:eastAsia="zh-CN"/>
        </w:rPr>
        <w:t>响应文件的制作应按照磋商文件的要求进行制作并递交。响应</w:t>
      </w:r>
      <w:r>
        <w:rPr>
          <w:rFonts w:hint="eastAsia" w:ascii="仿宋" w:hAnsi="仿宋" w:eastAsia="仿宋" w:cs="仿宋"/>
          <w:sz w:val="32"/>
          <w:szCs w:val="32"/>
        </w:rPr>
        <w:t>文件应当用不能被他人知悉或更换</w:t>
      </w:r>
      <w:r>
        <w:rPr>
          <w:rFonts w:hint="eastAsia" w:ascii="仿宋" w:hAnsi="仿宋" w:eastAsia="仿宋" w:cs="仿宋"/>
          <w:sz w:val="32"/>
          <w:szCs w:val="32"/>
          <w:lang w:eastAsia="zh-CN"/>
        </w:rPr>
        <w:t>响应</w:t>
      </w:r>
      <w:r>
        <w:rPr>
          <w:rFonts w:hint="eastAsia" w:ascii="仿宋" w:hAnsi="仿宋" w:eastAsia="仿宋" w:cs="仿宋"/>
          <w:sz w:val="32"/>
          <w:szCs w:val="32"/>
        </w:rPr>
        <w:t>文件内容的方式密封</w:t>
      </w:r>
      <w:r>
        <w:rPr>
          <w:rFonts w:hint="eastAsia" w:ascii="仿宋" w:hAnsi="仿宋" w:eastAsia="仿宋" w:cs="仿宋"/>
          <w:sz w:val="32"/>
          <w:szCs w:val="32"/>
          <w:lang w:eastAsia="zh-CN"/>
        </w:rPr>
        <w:t>。</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15.2    纸质</w:t>
      </w:r>
      <w:r>
        <w:rPr>
          <w:rFonts w:hint="eastAsia" w:ascii="仿宋" w:hAnsi="仿宋" w:eastAsia="仿宋" w:cs="仿宋"/>
          <w:sz w:val="32"/>
          <w:szCs w:val="32"/>
          <w:lang w:eastAsia="zh-CN"/>
        </w:rPr>
        <w:t>响应</w:t>
      </w:r>
      <w:r>
        <w:rPr>
          <w:rFonts w:hint="eastAsia" w:ascii="仿宋" w:hAnsi="仿宋" w:eastAsia="仿宋" w:cs="仿宋"/>
          <w:sz w:val="32"/>
          <w:szCs w:val="32"/>
          <w:lang w:val="en-US" w:eastAsia="zh-CN"/>
        </w:rPr>
        <w:t>文件密封和递交要求：（采购人或者采购代理机构不得因</w:t>
      </w:r>
      <w:r>
        <w:rPr>
          <w:rFonts w:hint="eastAsia" w:ascii="仿宋" w:hAnsi="仿宋" w:eastAsia="仿宋" w:cs="仿宋"/>
          <w:sz w:val="32"/>
          <w:szCs w:val="32"/>
          <w:lang w:eastAsia="zh-CN"/>
        </w:rPr>
        <w:t>响应</w:t>
      </w:r>
      <w:r>
        <w:rPr>
          <w:rFonts w:hint="eastAsia" w:ascii="仿宋" w:hAnsi="仿宋" w:eastAsia="仿宋" w:cs="仿宋"/>
          <w:sz w:val="32"/>
          <w:szCs w:val="32"/>
          <w:lang w:val="en-US" w:eastAsia="zh-CN"/>
        </w:rPr>
        <w:t>文件装订、纸张、文件排序等非实质性的格式、形式问题限制和影响供应商参与政府采购活动）</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15.</w:t>
      </w:r>
      <w:r>
        <w:rPr>
          <w:rFonts w:hint="eastAsia" w:ascii="仿宋" w:hAnsi="仿宋" w:eastAsia="仿宋" w:cs="仿宋"/>
          <w:sz w:val="32"/>
          <w:szCs w:val="32"/>
          <w:lang w:val="en-US" w:eastAsia="zh-CN"/>
        </w:rPr>
        <w:t>3</w:t>
      </w:r>
      <w:r>
        <w:rPr>
          <w:rFonts w:hint="eastAsia" w:ascii="仿宋" w:hAnsi="仿宋" w:eastAsia="仿宋" w:cs="仿宋"/>
          <w:sz w:val="32"/>
          <w:szCs w:val="32"/>
        </w:rPr>
        <w:t xml:space="preserve">   </w:t>
      </w:r>
      <w:r>
        <w:rPr>
          <w:rFonts w:hint="eastAsia" w:ascii="仿宋" w:hAnsi="仿宋" w:eastAsia="仿宋" w:cs="仿宋"/>
          <w:sz w:val="32"/>
          <w:szCs w:val="32"/>
          <w:lang w:eastAsia="zh-CN"/>
        </w:rPr>
        <w:t>电子响应文件密封和递交要求：详见供应商须知前附表</w:t>
      </w:r>
      <w:r>
        <w:rPr>
          <w:rFonts w:hint="eastAsia" w:ascii="仿宋" w:hAnsi="仿宋" w:eastAsia="仿宋" w:cs="仿宋"/>
          <w:sz w:val="32"/>
          <w:szCs w:val="32"/>
        </w:rPr>
        <w:t xml:space="preserve">  </w:t>
      </w:r>
    </w:p>
    <w:p>
      <w:pPr>
        <w:pStyle w:val="5"/>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23" w:name="_Toc2582282"/>
      <w:bookmarkStart w:id="124" w:name="_Toc520356161"/>
      <w:bookmarkStart w:id="125" w:name="_Toc9840"/>
      <w:bookmarkStart w:id="126" w:name="_Toc12751"/>
      <w:bookmarkStart w:id="127" w:name="_Toc532473468"/>
      <w:bookmarkStart w:id="128" w:name="_Toc515647776"/>
      <w:r>
        <w:rPr>
          <w:rFonts w:hint="eastAsia" w:ascii="仿宋" w:hAnsi="仿宋" w:eastAsia="仿宋" w:cs="仿宋"/>
          <w:sz w:val="32"/>
          <w:szCs w:val="32"/>
          <w:u w:val="none"/>
        </w:rPr>
        <w:t>16.</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截止</w:t>
      </w:r>
      <w:bookmarkEnd w:id="123"/>
      <w:bookmarkEnd w:id="124"/>
      <w:bookmarkEnd w:id="125"/>
      <w:bookmarkEnd w:id="126"/>
      <w:bookmarkEnd w:id="127"/>
      <w:bookmarkEnd w:id="128"/>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16.1</w:t>
      </w:r>
      <w:r>
        <w:rPr>
          <w:rFonts w:hint="eastAsia" w:ascii="仿宋" w:hAnsi="仿宋" w:eastAsia="仿宋" w:cs="仿宋"/>
          <w:sz w:val="32"/>
          <w:szCs w:val="32"/>
        </w:rPr>
        <w:tab/>
      </w:r>
      <w:r>
        <w:rPr>
          <w:rFonts w:hint="eastAsia" w:ascii="仿宋" w:hAnsi="仿宋" w:eastAsia="仿宋" w:cs="仿宋"/>
          <w:sz w:val="32"/>
          <w:szCs w:val="32"/>
          <w:lang w:eastAsia="zh-CN"/>
        </w:rPr>
        <w:t>供应商</w:t>
      </w:r>
      <w:r>
        <w:rPr>
          <w:rFonts w:hint="eastAsia" w:ascii="仿宋" w:hAnsi="仿宋" w:eastAsia="仿宋" w:cs="仿宋"/>
          <w:sz w:val="32"/>
          <w:szCs w:val="32"/>
        </w:rPr>
        <w:t>应在</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须知前附表中</w:t>
      </w:r>
      <w:r>
        <w:rPr>
          <w:rFonts w:hint="eastAsia" w:ascii="仿宋" w:hAnsi="仿宋" w:eastAsia="仿宋" w:cs="仿宋"/>
          <w:sz w:val="32"/>
          <w:szCs w:val="32"/>
        </w:rPr>
        <w:t>规定的截止时间前，将</w:t>
      </w:r>
      <w:r>
        <w:rPr>
          <w:rFonts w:hint="eastAsia" w:ascii="仿宋" w:hAnsi="仿宋" w:eastAsia="仿宋" w:cs="仿宋"/>
          <w:sz w:val="32"/>
          <w:szCs w:val="32"/>
          <w:lang w:eastAsia="zh-CN"/>
        </w:rPr>
        <w:t>响应</w:t>
      </w:r>
      <w:r>
        <w:rPr>
          <w:rFonts w:hint="eastAsia" w:ascii="仿宋" w:hAnsi="仿宋" w:eastAsia="仿宋" w:cs="仿宋"/>
          <w:sz w:val="32"/>
          <w:szCs w:val="32"/>
        </w:rPr>
        <w:t>文件递交到</w:t>
      </w:r>
      <w:r>
        <w:rPr>
          <w:rFonts w:hint="eastAsia" w:ascii="仿宋" w:hAnsi="仿宋" w:eastAsia="仿宋" w:cs="仿宋"/>
          <w:sz w:val="32"/>
          <w:szCs w:val="32"/>
          <w:lang w:eastAsia="zh-CN"/>
        </w:rPr>
        <w:t>竞争性磋商</w:t>
      </w:r>
      <w:r>
        <w:rPr>
          <w:rFonts w:hint="eastAsia" w:ascii="仿宋" w:hAnsi="仿宋" w:eastAsia="仿宋" w:cs="仿宋"/>
          <w:sz w:val="32"/>
          <w:szCs w:val="32"/>
        </w:rPr>
        <w:t>公告中规定的地点。</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16.2</w:t>
      </w:r>
      <w:r>
        <w:rPr>
          <w:rFonts w:hint="eastAsia" w:ascii="仿宋" w:hAnsi="仿宋" w:eastAsia="仿宋" w:cs="仿宋"/>
          <w:sz w:val="32"/>
          <w:szCs w:val="32"/>
        </w:rPr>
        <w:tab/>
      </w:r>
      <w:r>
        <w:rPr>
          <w:rFonts w:hint="eastAsia" w:ascii="仿宋" w:hAnsi="仿宋" w:eastAsia="仿宋" w:cs="仿宋"/>
          <w:sz w:val="32"/>
          <w:szCs w:val="32"/>
        </w:rPr>
        <w:t>采购人和采购代理机构将拒绝接收在</w:t>
      </w:r>
      <w:r>
        <w:rPr>
          <w:rFonts w:hint="eastAsia" w:ascii="仿宋" w:hAnsi="仿宋" w:eastAsia="仿宋" w:cs="仿宋"/>
          <w:sz w:val="32"/>
          <w:szCs w:val="32"/>
          <w:lang w:eastAsia="zh-CN"/>
        </w:rPr>
        <w:t>响应</w:t>
      </w:r>
      <w:r>
        <w:rPr>
          <w:rFonts w:hint="eastAsia" w:ascii="仿宋" w:hAnsi="仿宋" w:eastAsia="仿宋" w:cs="仿宋"/>
          <w:sz w:val="32"/>
          <w:szCs w:val="32"/>
        </w:rPr>
        <w:t>截止时间后送达</w:t>
      </w:r>
      <w:r>
        <w:rPr>
          <w:rFonts w:hint="eastAsia" w:ascii="仿宋" w:hAnsi="仿宋" w:eastAsia="仿宋" w:cs="仿宋"/>
          <w:sz w:val="32"/>
          <w:szCs w:val="32"/>
          <w:lang w:eastAsia="zh-CN"/>
        </w:rPr>
        <w:t>响应</w:t>
      </w:r>
      <w:r>
        <w:rPr>
          <w:rFonts w:hint="eastAsia" w:ascii="仿宋" w:hAnsi="仿宋" w:eastAsia="仿宋" w:cs="仿宋"/>
          <w:sz w:val="32"/>
          <w:szCs w:val="32"/>
        </w:rPr>
        <w:t>文件。</w:t>
      </w:r>
    </w:p>
    <w:p>
      <w:pPr>
        <w:pStyle w:val="5"/>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29" w:name="_Toc532473469"/>
      <w:bookmarkStart w:id="130" w:name="_Toc24275"/>
      <w:bookmarkStart w:id="131" w:name="_Toc515647777"/>
      <w:bookmarkStart w:id="132" w:name="_Toc2582283"/>
      <w:bookmarkStart w:id="133" w:name="_Toc18537"/>
      <w:bookmarkStart w:id="134" w:name="_Toc520356162"/>
      <w:r>
        <w:rPr>
          <w:rFonts w:hint="eastAsia" w:ascii="仿宋" w:hAnsi="仿宋" w:eastAsia="仿宋" w:cs="仿宋"/>
          <w:sz w:val="32"/>
          <w:szCs w:val="32"/>
          <w:u w:val="none"/>
        </w:rPr>
        <w:t>17.</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文件的接收、修改与撤回</w:t>
      </w:r>
      <w:bookmarkEnd w:id="129"/>
      <w:bookmarkEnd w:id="130"/>
      <w:bookmarkEnd w:id="131"/>
      <w:bookmarkEnd w:id="132"/>
      <w:bookmarkEnd w:id="133"/>
      <w:bookmarkEnd w:id="134"/>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17.1</w:t>
      </w:r>
      <w:r>
        <w:rPr>
          <w:rFonts w:hint="eastAsia" w:ascii="仿宋" w:hAnsi="仿宋" w:eastAsia="仿宋" w:cs="仿宋"/>
          <w:sz w:val="32"/>
          <w:szCs w:val="32"/>
        </w:rPr>
        <w:tab/>
      </w:r>
      <w:r>
        <w:rPr>
          <w:rFonts w:hint="eastAsia" w:ascii="仿宋" w:hAnsi="仿宋" w:eastAsia="仿宋" w:cs="仿宋"/>
          <w:sz w:val="32"/>
          <w:szCs w:val="32"/>
        </w:rPr>
        <w:t>采购人和采购代理机构将按</w:t>
      </w:r>
      <w:r>
        <w:rPr>
          <w:rFonts w:hint="eastAsia" w:ascii="仿宋" w:hAnsi="仿宋" w:eastAsia="仿宋" w:cs="仿宋"/>
          <w:sz w:val="32"/>
          <w:szCs w:val="32"/>
          <w:lang w:eastAsia="zh-CN"/>
        </w:rPr>
        <w:t>磋商</w:t>
      </w:r>
      <w:r>
        <w:rPr>
          <w:rFonts w:hint="eastAsia" w:ascii="仿宋" w:hAnsi="仿宋" w:eastAsia="仿宋" w:cs="仿宋"/>
          <w:sz w:val="32"/>
          <w:szCs w:val="32"/>
        </w:rPr>
        <w:t>文件规定的时间和地点接收</w:t>
      </w:r>
      <w:r>
        <w:rPr>
          <w:rFonts w:hint="eastAsia" w:ascii="仿宋" w:hAnsi="仿宋" w:eastAsia="仿宋" w:cs="仿宋"/>
          <w:sz w:val="32"/>
          <w:szCs w:val="32"/>
          <w:lang w:eastAsia="zh-CN"/>
        </w:rPr>
        <w:t>响应</w:t>
      </w:r>
      <w:r>
        <w:rPr>
          <w:rFonts w:hint="eastAsia" w:ascii="仿宋" w:hAnsi="仿宋" w:eastAsia="仿宋" w:cs="仿宋"/>
          <w:sz w:val="32"/>
          <w:szCs w:val="32"/>
        </w:rPr>
        <w:t>文件。</w:t>
      </w:r>
    </w:p>
    <w:p>
      <w:pPr>
        <w:pageBreakBefore w:val="0"/>
        <w:widowControl w:val="0"/>
        <w:kinsoku/>
        <w:wordWrap/>
        <w:overflowPunct/>
        <w:topLinePunct w:val="0"/>
        <w:bidi w:val="0"/>
        <w:snapToGrid/>
        <w:spacing w:line="560" w:lineRule="exact"/>
        <w:ind w:left="840" w:hanging="1120" w:hangingChars="350"/>
        <w:textAlignment w:val="auto"/>
        <w:rPr>
          <w:rFonts w:hint="eastAsia" w:ascii="仿宋" w:hAnsi="仿宋" w:eastAsia="仿宋" w:cs="仿宋"/>
          <w:sz w:val="32"/>
          <w:szCs w:val="32"/>
        </w:rPr>
      </w:pPr>
      <w:r>
        <w:rPr>
          <w:rFonts w:hint="eastAsia" w:ascii="仿宋" w:hAnsi="仿宋" w:eastAsia="仿宋" w:cs="仿宋"/>
          <w:sz w:val="32"/>
          <w:szCs w:val="32"/>
        </w:rPr>
        <w:t>17.</w:t>
      </w:r>
      <w:r>
        <w:rPr>
          <w:rFonts w:hint="eastAsia" w:ascii="仿宋" w:hAnsi="仿宋" w:eastAsia="仿宋" w:cs="仿宋"/>
          <w:sz w:val="32"/>
          <w:szCs w:val="32"/>
          <w:lang w:val="en-US" w:eastAsia="zh-CN"/>
        </w:rPr>
        <w:t>2</w:t>
      </w:r>
      <w:r>
        <w:rPr>
          <w:rFonts w:hint="eastAsia" w:ascii="仿宋" w:hAnsi="仿宋" w:eastAsia="仿宋" w:cs="仿宋"/>
          <w:sz w:val="32"/>
          <w:szCs w:val="32"/>
        </w:rPr>
        <w:tab/>
      </w:r>
      <w:r>
        <w:rPr>
          <w:rFonts w:hint="eastAsia" w:ascii="仿宋" w:hAnsi="仿宋" w:eastAsia="仿宋" w:cs="仿宋"/>
          <w:sz w:val="32"/>
          <w:szCs w:val="32"/>
        </w:rPr>
        <w:t>递交</w:t>
      </w:r>
      <w:r>
        <w:rPr>
          <w:rFonts w:hint="eastAsia" w:ascii="仿宋" w:hAnsi="仿宋" w:eastAsia="仿宋" w:cs="仿宋"/>
          <w:sz w:val="32"/>
          <w:szCs w:val="32"/>
          <w:lang w:eastAsia="zh-CN"/>
        </w:rPr>
        <w:t>响应</w:t>
      </w:r>
      <w:r>
        <w:rPr>
          <w:rFonts w:hint="eastAsia" w:ascii="仿宋" w:hAnsi="仿宋" w:eastAsia="仿宋" w:cs="仿宋"/>
          <w:sz w:val="32"/>
          <w:szCs w:val="32"/>
        </w:rPr>
        <w:t>文件以后，如果</w:t>
      </w:r>
      <w:r>
        <w:rPr>
          <w:rFonts w:hint="eastAsia" w:ascii="仿宋" w:hAnsi="仿宋" w:eastAsia="仿宋" w:cs="仿宋"/>
          <w:sz w:val="32"/>
          <w:szCs w:val="32"/>
          <w:lang w:eastAsia="zh-CN"/>
        </w:rPr>
        <w:t>供应商</w:t>
      </w:r>
      <w:r>
        <w:rPr>
          <w:rFonts w:hint="eastAsia" w:ascii="仿宋" w:hAnsi="仿宋" w:eastAsia="仿宋" w:cs="仿宋"/>
          <w:sz w:val="32"/>
          <w:szCs w:val="32"/>
        </w:rPr>
        <w:t>要进行修改，须在</w:t>
      </w:r>
      <w:r>
        <w:rPr>
          <w:rFonts w:hint="eastAsia" w:ascii="仿宋" w:hAnsi="仿宋" w:eastAsia="仿宋" w:cs="仿宋"/>
          <w:sz w:val="32"/>
          <w:szCs w:val="32"/>
          <w:lang w:eastAsia="zh-CN"/>
        </w:rPr>
        <w:t>响应</w:t>
      </w:r>
      <w:r>
        <w:rPr>
          <w:rFonts w:hint="eastAsia" w:ascii="仿宋" w:hAnsi="仿宋" w:eastAsia="仿宋" w:cs="仿宋"/>
          <w:sz w:val="32"/>
          <w:szCs w:val="32"/>
        </w:rPr>
        <w:t>截止时间前提出申请，</w:t>
      </w:r>
      <w:r>
        <w:rPr>
          <w:rFonts w:hint="eastAsia" w:ascii="仿宋" w:hAnsi="仿宋" w:eastAsia="仿宋" w:cs="仿宋"/>
          <w:sz w:val="32"/>
          <w:szCs w:val="32"/>
          <w:lang w:eastAsia="zh-CN"/>
        </w:rPr>
        <w:t>供应商</w:t>
      </w:r>
      <w:r>
        <w:rPr>
          <w:rFonts w:hint="eastAsia" w:ascii="仿宋" w:hAnsi="仿宋" w:eastAsia="仿宋" w:cs="仿宋"/>
          <w:sz w:val="32"/>
          <w:szCs w:val="32"/>
        </w:rPr>
        <w:t>对</w:t>
      </w:r>
      <w:r>
        <w:rPr>
          <w:rFonts w:hint="eastAsia" w:ascii="仿宋" w:hAnsi="仿宋" w:eastAsia="仿宋" w:cs="仿宋"/>
          <w:sz w:val="32"/>
          <w:szCs w:val="32"/>
          <w:lang w:eastAsia="zh-CN"/>
        </w:rPr>
        <w:t>响应</w:t>
      </w:r>
      <w:r>
        <w:rPr>
          <w:rFonts w:hint="eastAsia" w:ascii="仿宋" w:hAnsi="仿宋" w:eastAsia="仿宋" w:cs="仿宋"/>
          <w:sz w:val="32"/>
          <w:szCs w:val="32"/>
        </w:rPr>
        <w:t>文件的修改申请应按本须知规定编制、签署、密封。采购人和采购代理机构将予以接收，并视为</w:t>
      </w:r>
      <w:r>
        <w:rPr>
          <w:rFonts w:hint="eastAsia" w:ascii="仿宋" w:hAnsi="仿宋" w:eastAsia="仿宋" w:cs="仿宋"/>
          <w:sz w:val="32"/>
          <w:szCs w:val="32"/>
          <w:lang w:eastAsia="zh-CN"/>
        </w:rPr>
        <w:t>响应</w:t>
      </w:r>
      <w:r>
        <w:rPr>
          <w:rFonts w:hint="eastAsia" w:ascii="仿宋" w:hAnsi="仿宋" w:eastAsia="仿宋" w:cs="仿宋"/>
          <w:sz w:val="32"/>
          <w:szCs w:val="32"/>
        </w:rPr>
        <w:t>文件的组成部分。</w:t>
      </w:r>
    </w:p>
    <w:p>
      <w:pPr>
        <w:pageBreakBefore w:val="0"/>
        <w:widowControl w:val="0"/>
        <w:kinsoku/>
        <w:wordWrap/>
        <w:overflowPunct/>
        <w:topLinePunct w:val="0"/>
        <w:bidi w:val="0"/>
        <w:snapToGrid/>
        <w:spacing w:line="560" w:lineRule="exact"/>
        <w:ind w:left="1170" w:leftChars="557" w:firstLine="0" w:firstLineChars="0"/>
        <w:textAlignment w:val="auto"/>
        <w:rPr>
          <w:rFonts w:hint="eastAsia" w:ascii="仿宋" w:hAnsi="仿宋" w:eastAsia="仿宋" w:cs="仿宋"/>
          <w:sz w:val="32"/>
          <w:szCs w:val="32"/>
        </w:rPr>
      </w:pPr>
      <w:r>
        <w:rPr>
          <w:rFonts w:hint="eastAsia" w:ascii="仿宋" w:hAnsi="仿宋" w:eastAsia="仿宋" w:cs="仿宋"/>
          <w:sz w:val="32"/>
          <w:szCs w:val="32"/>
        </w:rPr>
        <w:t>递交</w:t>
      </w:r>
      <w:r>
        <w:rPr>
          <w:rFonts w:hint="eastAsia" w:ascii="仿宋" w:hAnsi="仿宋" w:eastAsia="仿宋" w:cs="仿宋"/>
          <w:sz w:val="32"/>
          <w:szCs w:val="32"/>
          <w:lang w:eastAsia="zh-CN"/>
        </w:rPr>
        <w:t>响应</w:t>
      </w:r>
      <w:r>
        <w:rPr>
          <w:rFonts w:hint="eastAsia" w:ascii="仿宋" w:hAnsi="仿宋" w:eastAsia="仿宋" w:cs="仿宋"/>
          <w:sz w:val="32"/>
          <w:szCs w:val="32"/>
        </w:rPr>
        <w:t>文件以后，如果</w:t>
      </w:r>
      <w:r>
        <w:rPr>
          <w:rFonts w:hint="eastAsia" w:ascii="仿宋" w:hAnsi="仿宋" w:eastAsia="仿宋" w:cs="仿宋"/>
          <w:sz w:val="32"/>
          <w:szCs w:val="32"/>
          <w:lang w:eastAsia="zh-CN"/>
        </w:rPr>
        <w:t>供应商</w:t>
      </w:r>
      <w:r>
        <w:rPr>
          <w:rFonts w:hint="eastAsia" w:ascii="仿宋" w:hAnsi="仿宋" w:eastAsia="仿宋" w:cs="仿宋"/>
          <w:sz w:val="32"/>
          <w:szCs w:val="32"/>
        </w:rPr>
        <w:t>要进行撤回的，须在</w:t>
      </w:r>
      <w:r>
        <w:rPr>
          <w:rFonts w:hint="eastAsia" w:ascii="仿宋" w:hAnsi="仿宋" w:eastAsia="仿宋" w:cs="仿宋"/>
          <w:sz w:val="32"/>
          <w:szCs w:val="32"/>
          <w:lang w:eastAsia="zh-CN"/>
        </w:rPr>
        <w:t>响应</w:t>
      </w:r>
      <w:r>
        <w:rPr>
          <w:rFonts w:hint="eastAsia" w:ascii="仿宋" w:hAnsi="仿宋" w:eastAsia="仿宋" w:cs="仿宋"/>
          <w:sz w:val="32"/>
          <w:szCs w:val="32"/>
        </w:rPr>
        <w:t>截止时间前提出申请，采购人和采购代理机构将予以接受。</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rPr>
      </w:pPr>
    </w:p>
    <w:p>
      <w:pPr>
        <w:pStyle w:val="3"/>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lang w:eastAsia="zh-CN"/>
        </w:rPr>
      </w:pPr>
      <w:bookmarkStart w:id="135" w:name="_Toc520356163"/>
      <w:bookmarkStart w:id="136" w:name="_Toc216582809"/>
      <w:bookmarkStart w:id="137" w:name="_Toc28398"/>
      <w:bookmarkStart w:id="138" w:name="_Toc532473470"/>
      <w:bookmarkStart w:id="139" w:name="_Toc515647778"/>
      <w:bookmarkStart w:id="140" w:name="_Toc12436"/>
      <w:bookmarkStart w:id="141" w:name="_Toc2582284"/>
      <w:r>
        <w:rPr>
          <w:rFonts w:hint="eastAsia" w:ascii="仿宋" w:hAnsi="仿宋" w:eastAsia="仿宋" w:cs="仿宋"/>
          <w:sz w:val="32"/>
          <w:szCs w:val="32"/>
          <w:lang w:eastAsia="zh-CN"/>
        </w:rPr>
        <w:t>（五</w:t>
      </w:r>
      <w:r>
        <w:rPr>
          <w:rFonts w:hint="eastAsia" w:ascii="仿宋" w:hAnsi="仿宋" w:eastAsia="仿宋" w:cs="仿宋"/>
          <w:b/>
          <w:bCs/>
          <w:sz w:val="32"/>
          <w:szCs w:val="32"/>
          <w:lang w:eastAsia="zh-CN"/>
        </w:rPr>
        <w:t>）</w:t>
      </w:r>
      <w:bookmarkEnd w:id="135"/>
      <w:bookmarkEnd w:id="136"/>
      <w:bookmarkEnd w:id="137"/>
      <w:bookmarkEnd w:id="138"/>
      <w:bookmarkEnd w:id="139"/>
      <w:bookmarkEnd w:id="140"/>
      <w:bookmarkEnd w:id="141"/>
      <w:r>
        <w:rPr>
          <w:rFonts w:hint="eastAsia" w:ascii="仿宋" w:hAnsi="仿宋" w:eastAsia="仿宋" w:cs="仿宋"/>
          <w:b/>
          <w:bCs/>
          <w:kern w:val="2"/>
          <w:sz w:val="32"/>
          <w:szCs w:val="32"/>
          <w:lang w:val="en-US" w:eastAsia="zh-CN" w:bidi="ar-SA"/>
        </w:rPr>
        <w:t>磋商</w:t>
      </w:r>
      <w:r>
        <w:rPr>
          <w:rFonts w:hint="eastAsia" w:ascii="仿宋" w:hAnsi="仿宋" w:eastAsia="仿宋" w:cs="仿宋"/>
          <w:sz w:val="32"/>
          <w:szCs w:val="32"/>
          <w:lang w:eastAsia="zh-CN"/>
        </w:rPr>
        <w:t>评审</w:t>
      </w:r>
    </w:p>
    <w:p>
      <w:pPr>
        <w:pStyle w:val="5"/>
        <w:pageBreakBefore w:val="0"/>
        <w:widowControl w:val="0"/>
        <w:numPr>
          <w:ilvl w:val="0"/>
          <w:numId w:val="0"/>
        </w:numPr>
        <w:kinsoku/>
        <w:wordWrap/>
        <w:overflowPunct/>
        <w:topLinePunct w:val="0"/>
        <w:bidi w:val="0"/>
        <w:snapToGrid/>
        <w:spacing w:before="0" w:after="0" w:line="560" w:lineRule="exact"/>
        <w:textAlignment w:val="auto"/>
        <w:rPr>
          <w:rFonts w:hint="eastAsia" w:ascii="仿宋" w:hAnsi="仿宋" w:eastAsia="仿宋" w:cs="仿宋"/>
          <w:sz w:val="32"/>
          <w:szCs w:val="32"/>
          <w:lang w:eastAsia="zh-CN"/>
        </w:rPr>
      </w:pPr>
      <w:bookmarkStart w:id="142" w:name="_Toc532473471"/>
      <w:bookmarkStart w:id="143" w:name="_Toc520356164"/>
      <w:bookmarkStart w:id="144" w:name="_Toc25345"/>
      <w:bookmarkStart w:id="145" w:name="_Toc7186"/>
      <w:bookmarkStart w:id="146" w:name="_Toc515647779"/>
      <w:bookmarkStart w:id="147" w:name="_Toc2582285"/>
      <w:r>
        <w:rPr>
          <w:rFonts w:hint="eastAsia" w:ascii="仿宋" w:hAnsi="仿宋" w:eastAsia="仿宋" w:cs="仿宋"/>
          <w:sz w:val="32"/>
          <w:szCs w:val="32"/>
          <w:u w:val="none"/>
          <w:lang w:val="en-US" w:eastAsia="zh-CN"/>
        </w:rPr>
        <w:t>18.</w:t>
      </w:r>
      <w:bookmarkEnd w:id="142"/>
      <w:bookmarkEnd w:id="143"/>
      <w:bookmarkEnd w:id="144"/>
      <w:bookmarkEnd w:id="145"/>
      <w:bookmarkEnd w:id="146"/>
      <w:bookmarkEnd w:id="147"/>
      <w:r>
        <w:rPr>
          <w:rFonts w:hint="eastAsia" w:ascii="仿宋" w:hAnsi="仿宋" w:eastAsia="仿宋" w:cs="仿宋"/>
          <w:sz w:val="32"/>
          <w:szCs w:val="32"/>
          <w:u w:val="none"/>
          <w:lang w:eastAsia="zh-CN"/>
        </w:rPr>
        <w:t>成立</w:t>
      </w:r>
      <w:r>
        <w:rPr>
          <w:rFonts w:hint="eastAsia" w:ascii="仿宋" w:hAnsi="仿宋" w:eastAsia="仿宋" w:cs="仿宋"/>
          <w:sz w:val="32"/>
          <w:szCs w:val="32"/>
          <w:lang w:eastAsia="zh-CN"/>
        </w:rPr>
        <w:t>磋商</w:t>
      </w:r>
      <w:r>
        <w:rPr>
          <w:rFonts w:hint="eastAsia" w:ascii="仿宋" w:hAnsi="仿宋" w:eastAsia="仿宋" w:cs="仿宋"/>
          <w:sz w:val="32"/>
          <w:szCs w:val="32"/>
          <w:u w:val="none"/>
          <w:lang w:eastAsia="zh-CN"/>
        </w:rPr>
        <w:t>小组</w:t>
      </w:r>
    </w:p>
    <w:p>
      <w:pPr>
        <w:pStyle w:val="3"/>
        <w:pageBreakBefore w:val="0"/>
        <w:widowControl w:val="0"/>
        <w:kinsoku/>
        <w:wordWrap/>
        <w:overflowPunct/>
        <w:topLinePunct w:val="0"/>
        <w:bidi w:val="0"/>
        <w:snapToGrid/>
        <w:spacing w:before="0" w:beforeLines="0" w:after="0" w:afterLines="0"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18.1   磋商小组由采购人代表和评审专家共3人以上的单</w:t>
      </w:r>
    </w:p>
    <w:p>
      <w:pPr>
        <w:pStyle w:val="3"/>
        <w:pageBreakBefore w:val="0"/>
        <w:widowControl w:val="0"/>
        <w:kinsoku/>
        <w:wordWrap/>
        <w:overflowPunct/>
        <w:topLinePunct w:val="0"/>
        <w:autoSpaceDE/>
        <w:autoSpaceDN/>
        <w:bidi w:val="0"/>
        <w:adjustRightInd/>
        <w:snapToGrid/>
        <w:spacing w:before="0" w:beforeLines="0" w:after="0" w:afterLines="0"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数组成，其中评审专家人数不得少于磋商小组成员总</w:t>
      </w:r>
    </w:p>
    <w:p>
      <w:pPr>
        <w:pStyle w:val="3"/>
        <w:pageBreakBefore w:val="0"/>
        <w:widowControl w:val="0"/>
        <w:kinsoku/>
        <w:wordWrap/>
        <w:overflowPunct/>
        <w:topLinePunct w:val="0"/>
        <w:autoSpaceDE/>
        <w:autoSpaceDN/>
        <w:bidi w:val="0"/>
        <w:adjustRightInd/>
        <w:snapToGrid/>
        <w:spacing w:before="0" w:beforeLines="0" w:after="0" w:afterLines="0"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数的三分之二。</w:t>
      </w:r>
    </w:p>
    <w:p>
      <w:pPr>
        <w:pageBreakBefore w:val="0"/>
        <w:widowControl w:val="0"/>
        <w:kinsoku/>
        <w:wordWrap/>
        <w:overflowPunct/>
        <w:topLinePunct w:val="0"/>
        <w:autoSpaceDE/>
        <w:autoSpaceDN/>
        <w:bidi w:val="0"/>
        <w:adjustRightInd/>
        <w:snapToGrid/>
        <w:spacing w:line="560" w:lineRule="exact"/>
        <w:ind w:left="900" w:hanging="1200" w:hangingChars="375"/>
        <w:textAlignment w:val="auto"/>
        <w:rPr>
          <w:rFonts w:hint="eastAsia" w:ascii="仿宋" w:hAnsi="仿宋" w:eastAsia="仿宋" w:cs="仿宋"/>
          <w:sz w:val="32"/>
          <w:szCs w:val="32"/>
          <w:lang w:eastAsia="zh-CN"/>
        </w:rPr>
      </w:pPr>
      <w:r>
        <w:rPr>
          <w:rFonts w:hint="eastAsia" w:ascii="仿宋" w:hAnsi="仿宋" w:eastAsia="仿宋" w:cs="仿宋"/>
          <w:sz w:val="32"/>
          <w:szCs w:val="32"/>
        </w:rPr>
        <w:t xml:space="preserve">18.2   </w:t>
      </w:r>
      <w:r>
        <w:rPr>
          <w:rFonts w:hint="eastAsia" w:ascii="仿宋" w:hAnsi="仿宋" w:eastAsia="仿宋" w:cs="仿宋"/>
          <w:sz w:val="32"/>
          <w:szCs w:val="32"/>
          <w:lang w:eastAsia="zh-CN"/>
        </w:rPr>
        <w:t>采购人、采购代理机构根据</w:t>
      </w:r>
      <w:r>
        <w:rPr>
          <w:rFonts w:hint="eastAsia" w:ascii="仿宋" w:hAnsi="仿宋" w:eastAsia="仿宋" w:cs="仿宋"/>
          <w:b w:val="0"/>
          <w:bCs w:val="0"/>
          <w:kern w:val="2"/>
          <w:sz w:val="32"/>
          <w:szCs w:val="32"/>
          <w:lang w:val="en-US" w:eastAsia="zh-CN" w:bidi="ar-SA"/>
        </w:rPr>
        <w:t>磋商</w:t>
      </w:r>
      <w:r>
        <w:rPr>
          <w:rFonts w:hint="eastAsia" w:ascii="仿宋" w:hAnsi="仿宋" w:eastAsia="仿宋" w:cs="仿宋"/>
          <w:sz w:val="32"/>
          <w:szCs w:val="32"/>
          <w:lang w:eastAsia="zh-CN"/>
        </w:rPr>
        <w:t>文件规定的程序和标准对供应商递交的响应文件进行资格性审查，确定供应商是否具有参加</w:t>
      </w:r>
      <w:r>
        <w:rPr>
          <w:rFonts w:hint="eastAsia" w:ascii="仿宋" w:hAnsi="仿宋" w:eastAsia="仿宋" w:cs="仿宋"/>
          <w:b w:val="0"/>
          <w:bCs w:val="0"/>
          <w:kern w:val="2"/>
          <w:sz w:val="32"/>
          <w:szCs w:val="32"/>
          <w:lang w:val="en-US" w:eastAsia="zh-CN" w:bidi="ar-SA"/>
        </w:rPr>
        <w:t>磋商</w:t>
      </w:r>
      <w:r>
        <w:rPr>
          <w:rFonts w:hint="eastAsia" w:ascii="仿宋" w:hAnsi="仿宋" w:eastAsia="仿宋" w:cs="仿宋"/>
          <w:sz w:val="32"/>
          <w:szCs w:val="32"/>
          <w:lang w:eastAsia="zh-CN"/>
        </w:rPr>
        <w:t>的资格。</w:t>
      </w:r>
    </w:p>
    <w:p>
      <w:pPr>
        <w:pageBreakBefore w:val="0"/>
        <w:widowControl w:val="0"/>
        <w:kinsoku/>
        <w:wordWrap/>
        <w:overflowPunct/>
        <w:topLinePunct w:val="0"/>
        <w:bidi w:val="0"/>
        <w:snapToGrid/>
        <w:spacing w:line="560" w:lineRule="exact"/>
        <w:ind w:left="1623" w:leftChars="2" w:hanging="1619" w:hangingChars="506"/>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xml:space="preserve">18.3   </w:t>
      </w:r>
      <w:r>
        <w:rPr>
          <w:rFonts w:hint="eastAsia" w:ascii="仿宋" w:hAnsi="仿宋" w:eastAsia="仿宋" w:cs="仿宋"/>
          <w:sz w:val="32"/>
          <w:szCs w:val="32"/>
        </w:rPr>
        <w:t>采购人或采购代理机构将按</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rPr>
        <w:t>中规</w:t>
      </w:r>
    </w:p>
    <w:p>
      <w:pPr>
        <w:pageBreakBefore w:val="0"/>
        <w:widowControl w:val="0"/>
        <w:kinsoku/>
        <w:wordWrap/>
        <w:overflowPunct/>
        <w:topLinePunct w:val="0"/>
        <w:bidi w:val="0"/>
        <w:snapToGrid/>
        <w:spacing w:line="560" w:lineRule="exact"/>
        <w:ind w:left="1610" w:leftChars="610" w:hanging="329" w:hangingChars="103"/>
        <w:textAlignment w:val="auto"/>
        <w:rPr>
          <w:rFonts w:hint="eastAsia" w:ascii="仿宋" w:hAnsi="仿宋" w:eastAsia="仿宋" w:cs="仿宋"/>
          <w:sz w:val="32"/>
          <w:szCs w:val="32"/>
        </w:rPr>
      </w:pPr>
      <w:r>
        <w:rPr>
          <w:rFonts w:hint="eastAsia" w:ascii="仿宋" w:hAnsi="仿宋" w:eastAsia="仿宋" w:cs="仿宋"/>
          <w:sz w:val="32"/>
          <w:szCs w:val="32"/>
        </w:rPr>
        <w:t>定的时间查询</w:t>
      </w:r>
      <w:r>
        <w:rPr>
          <w:rFonts w:hint="eastAsia" w:ascii="仿宋" w:hAnsi="仿宋" w:eastAsia="仿宋" w:cs="仿宋"/>
          <w:sz w:val="32"/>
          <w:szCs w:val="32"/>
          <w:lang w:eastAsia="zh-CN"/>
        </w:rPr>
        <w:t>供应商</w:t>
      </w:r>
      <w:r>
        <w:rPr>
          <w:rFonts w:hint="eastAsia" w:ascii="仿宋" w:hAnsi="仿宋" w:eastAsia="仿宋" w:cs="仿宋"/>
          <w:sz w:val="32"/>
          <w:szCs w:val="32"/>
        </w:rPr>
        <w:t>的信用记录。</w:t>
      </w:r>
    </w:p>
    <w:p>
      <w:pPr>
        <w:pageBreakBefore w:val="0"/>
        <w:widowControl w:val="0"/>
        <w:kinsoku/>
        <w:wordWrap/>
        <w:overflowPunct/>
        <w:topLinePunct w:val="0"/>
        <w:bidi w:val="0"/>
        <w:snapToGrid/>
        <w:spacing w:line="560" w:lineRule="exact"/>
        <w:ind w:left="857" w:leftChars="2" w:hanging="853"/>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8</w:t>
      </w:r>
      <w:r>
        <w:rPr>
          <w:rFonts w:hint="eastAsia" w:ascii="仿宋" w:hAnsi="仿宋" w:eastAsia="仿宋" w:cs="仿宋"/>
          <w:sz w:val="32"/>
          <w:szCs w:val="32"/>
        </w:rPr>
        <w:t>.</w:t>
      </w:r>
      <w:r>
        <w:rPr>
          <w:rFonts w:hint="eastAsia" w:ascii="仿宋" w:hAnsi="仿宋" w:eastAsia="仿宋" w:cs="仿宋"/>
          <w:sz w:val="32"/>
          <w:szCs w:val="32"/>
          <w:lang w:val="en-US" w:eastAsia="zh-CN"/>
        </w:rPr>
        <w:t>3</w:t>
      </w:r>
      <w:r>
        <w:rPr>
          <w:rFonts w:hint="eastAsia" w:ascii="仿宋" w:hAnsi="仿宋" w:eastAsia="仿宋" w:cs="仿宋"/>
          <w:sz w:val="32"/>
          <w:szCs w:val="32"/>
        </w:rPr>
        <w:t>.1</w:t>
      </w:r>
      <w:r>
        <w:rPr>
          <w:rFonts w:hint="eastAsia" w:ascii="仿宋" w:hAnsi="仿宋" w:eastAsia="仿宋" w:cs="仿宋"/>
          <w:sz w:val="32"/>
          <w:szCs w:val="32"/>
          <w:lang w:eastAsia="zh-CN"/>
        </w:rPr>
        <w:t>供应商</w:t>
      </w:r>
      <w:r>
        <w:rPr>
          <w:rFonts w:hint="eastAsia" w:ascii="仿宋" w:hAnsi="仿宋" w:eastAsia="仿宋" w:cs="仿宋"/>
          <w:sz w:val="32"/>
          <w:szCs w:val="32"/>
        </w:rPr>
        <w:t>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sz w:val="32"/>
          <w:szCs w:val="32"/>
        </w:rPr>
        <w:t>无效</w:t>
      </w:r>
      <w:r>
        <w:rPr>
          <w:rFonts w:hint="eastAsia" w:ascii="仿宋" w:hAnsi="仿宋" w:eastAsia="仿宋" w:cs="仿宋"/>
          <w:sz w:val="32"/>
          <w:szCs w:val="32"/>
        </w:rPr>
        <w:t>。</w:t>
      </w:r>
    </w:p>
    <w:p>
      <w:pPr>
        <w:pageBreakBefore w:val="0"/>
        <w:widowControl w:val="0"/>
        <w:kinsoku/>
        <w:wordWrap/>
        <w:overflowPunct/>
        <w:topLinePunct w:val="0"/>
        <w:bidi w:val="0"/>
        <w:snapToGrid/>
        <w:spacing w:line="560" w:lineRule="exact"/>
        <w:ind w:left="1486" w:leftChars="705" w:hanging="6" w:hangingChars="2"/>
        <w:textAlignment w:val="auto"/>
        <w:rPr>
          <w:rFonts w:hint="eastAsia" w:ascii="仿宋" w:hAnsi="仿宋" w:eastAsia="仿宋" w:cs="仿宋"/>
          <w:sz w:val="32"/>
          <w:szCs w:val="32"/>
        </w:rPr>
      </w:pPr>
      <w:r>
        <w:rPr>
          <w:rFonts w:hint="eastAsia" w:ascii="仿宋" w:hAnsi="仿宋" w:eastAsia="仿宋" w:cs="仿宋"/>
          <w:sz w:val="32"/>
          <w:szCs w:val="32"/>
        </w:rPr>
        <w:t>以联合体形式参加投标的，联合体任何成员存在以上不良信用记录的，联合体</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bCs/>
          <w:sz w:val="32"/>
          <w:szCs w:val="32"/>
        </w:rPr>
        <w:t>无效</w:t>
      </w:r>
      <w:r>
        <w:rPr>
          <w:rFonts w:hint="eastAsia" w:ascii="仿宋" w:hAnsi="仿宋" w:eastAsia="仿宋" w:cs="仿宋"/>
          <w:sz w:val="32"/>
          <w:szCs w:val="32"/>
        </w:rPr>
        <w:t>。</w:t>
      </w:r>
    </w:p>
    <w:p>
      <w:pPr>
        <w:pStyle w:val="4"/>
        <w:pageBreakBefore w:val="0"/>
        <w:widowControl w:val="0"/>
        <w:kinsoku/>
        <w:wordWrap/>
        <w:overflowPunct/>
        <w:topLinePunct w:val="0"/>
        <w:autoSpaceDE/>
        <w:autoSpaceDN/>
        <w:bidi w:val="0"/>
        <w:adjustRightInd/>
        <w:snapToGrid/>
        <w:spacing w:line="560" w:lineRule="exact"/>
        <w:ind w:left="850" w:hanging="1132" w:hangingChars="354"/>
        <w:jc w:val="both"/>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8</w:t>
      </w:r>
      <w:r>
        <w:rPr>
          <w:rFonts w:hint="eastAsia" w:ascii="仿宋" w:hAnsi="仿宋" w:eastAsia="仿宋" w:cs="仿宋"/>
          <w:sz w:val="32"/>
          <w:szCs w:val="32"/>
        </w:rPr>
        <w:t>.</w:t>
      </w:r>
      <w:r>
        <w:rPr>
          <w:rFonts w:hint="eastAsia" w:ascii="仿宋" w:hAnsi="仿宋" w:eastAsia="仿宋" w:cs="仿宋"/>
          <w:sz w:val="32"/>
          <w:szCs w:val="32"/>
          <w:lang w:val="en-US" w:eastAsia="zh-CN"/>
        </w:rPr>
        <w:t>3</w:t>
      </w:r>
      <w:r>
        <w:rPr>
          <w:rFonts w:hint="eastAsia" w:ascii="仿宋" w:hAnsi="仿宋" w:eastAsia="仿宋" w:cs="仿宋"/>
          <w:sz w:val="32"/>
          <w:szCs w:val="32"/>
        </w:rPr>
        <w:t>.2 采购人或采购代理机构经办人将查询网页存档备查。</w:t>
      </w:r>
      <w:r>
        <w:rPr>
          <w:rFonts w:hint="eastAsia" w:ascii="仿宋" w:hAnsi="仿宋" w:eastAsia="仿宋" w:cs="仿宋"/>
          <w:sz w:val="32"/>
          <w:szCs w:val="32"/>
          <w:lang w:eastAsia="zh-CN"/>
        </w:rPr>
        <w:t>供应商</w:t>
      </w:r>
      <w:r>
        <w:rPr>
          <w:rFonts w:hint="eastAsia" w:ascii="仿宋" w:hAnsi="仿宋" w:eastAsia="仿宋" w:cs="仿宋"/>
          <w:sz w:val="32"/>
          <w:szCs w:val="32"/>
        </w:rPr>
        <w:t>不良信用记录以采购人或采购代理机构查询结果为准。</w:t>
      </w:r>
      <w:r>
        <w:rPr>
          <w:rFonts w:hint="eastAsia" w:ascii="仿宋" w:hAnsi="仿宋" w:eastAsia="仿宋" w:cs="仿宋"/>
          <w:sz w:val="32"/>
          <w:szCs w:val="32"/>
          <w:lang w:eastAsia="zh-CN"/>
        </w:rPr>
        <w:t>供应商</w:t>
      </w:r>
      <w:r>
        <w:rPr>
          <w:rFonts w:hint="eastAsia" w:ascii="仿宋" w:hAnsi="仿宋" w:eastAsia="仿宋" w:cs="仿宋"/>
          <w:sz w:val="32"/>
          <w:szCs w:val="32"/>
        </w:rPr>
        <w:t>自行提供的与网站信息不一致的其他证明材料亦不作为资格审查依据。</w:t>
      </w:r>
    </w:p>
    <w:p>
      <w:pPr>
        <w:pStyle w:val="4"/>
        <w:pageBreakBefore w:val="0"/>
        <w:widowControl w:val="0"/>
        <w:kinsoku/>
        <w:wordWrap/>
        <w:overflowPunct/>
        <w:topLinePunct w:val="0"/>
        <w:autoSpaceDE/>
        <w:autoSpaceDN/>
        <w:bidi w:val="0"/>
        <w:adjustRightInd/>
        <w:snapToGrid/>
        <w:spacing w:line="560" w:lineRule="exact"/>
        <w:ind w:left="1170" w:leftChars="557" w:firstLine="0" w:firstLineChars="0"/>
        <w:jc w:val="both"/>
        <w:textAlignment w:val="auto"/>
        <w:rPr>
          <w:rFonts w:hint="eastAsia" w:ascii="仿宋" w:hAnsi="仿宋" w:eastAsia="仿宋" w:cs="仿宋"/>
          <w:lang w:val="en-US" w:eastAsia="zh-CN"/>
        </w:rPr>
      </w:pPr>
      <w:r>
        <w:rPr>
          <w:rFonts w:hint="eastAsia" w:ascii="仿宋" w:hAnsi="仿宋" w:eastAsia="仿宋" w:cs="仿宋"/>
          <w:sz w:val="32"/>
          <w:szCs w:val="32"/>
        </w:rPr>
        <w:t>在本</w:t>
      </w:r>
      <w:r>
        <w:rPr>
          <w:rFonts w:hint="eastAsia" w:ascii="仿宋" w:hAnsi="仿宋" w:eastAsia="仿宋" w:cs="仿宋"/>
          <w:b w:val="0"/>
          <w:bCs w:val="0"/>
          <w:kern w:val="2"/>
          <w:sz w:val="32"/>
          <w:szCs w:val="32"/>
          <w:lang w:val="en-US" w:eastAsia="zh-CN" w:bidi="ar-SA"/>
        </w:rPr>
        <w:t>磋商</w:t>
      </w:r>
      <w:r>
        <w:rPr>
          <w:rFonts w:hint="eastAsia" w:ascii="仿宋" w:hAnsi="仿宋" w:eastAsia="仿宋" w:cs="仿宋"/>
          <w:sz w:val="32"/>
          <w:szCs w:val="32"/>
        </w:rPr>
        <w:t>文件规定的查询时间之外，网站信息发生的任何变更均不作为资格审查依据。</w:t>
      </w:r>
    </w:p>
    <w:p>
      <w:pPr>
        <w:pStyle w:val="3"/>
        <w:pageBreakBefore w:val="0"/>
        <w:kinsoku/>
        <w:wordWrap/>
        <w:overflowPunct/>
        <w:topLinePunct w:val="0"/>
        <w:autoSpaceDE/>
        <w:autoSpaceDN/>
        <w:bidi w:val="0"/>
        <w:adjustRightInd/>
        <w:snapToGrid/>
        <w:spacing w:before="0" w:beforeLines="0" w:after="0" w:afterLines="0" w:line="560" w:lineRule="exact"/>
        <w:textAlignment w:val="auto"/>
        <w:rPr>
          <w:rFonts w:hint="eastAsia" w:ascii="仿宋" w:hAnsi="仿宋" w:eastAsia="仿宋" w:cs="仿宋"/>
          <w:lang w:val="en-US" w:eastAsia="zh-CN"/>
        </w:rPr>
      </w:pPr>
      <w:r>
        <w:rPr>
          <w:rFonts w:hint="eastAsia" w:ascii="仿宋" w:hAnsi="仿宋" w:eastAsia="仿宋" w:cs="仿宋"/>
          <w:sz w:val="32"/>
          <w:szCs w:val="32"/>
          <w:lang w:val="en-US" w:eastAsia="zh-CN"/>
        </w:rPr>
        <w:t>19.</w:t>
      </w:r>
      <w:r>
        <w:rPr>
          <w:rFonts w:hint="eastAsia" w:ascii="仿宋" w:hAnsi="仿宋" w:eastAsia="仿宋" w:cs="仿宋"/>
          <w:b/>
          <w:bCs/>
          <w:kern w:val="2"/>
          <w:sz w:val="32"/>
          <w:szCs w:val="32"/>
          <w:lang w:val="en-US" w:eastAsia="zh-CN" w:bidi="ar-SA"/>
        </w:rPr>
        <w:t>磋商</w:t>
      </w:r>
    </w:p>
    <w:p>
      <w:pPr>
        <w:pageBreakBefore w:val="0"/>
        <w:widowControl/>
        <w:tabs>
          <w:tab w:val="left" w:pos="540"/>
        </w:tabs>
        <w:kinsoku/>
        <w:wordWrap/>
        <w:overflowPunct/>
        <w:topLinePunct w:val="0"/>
        <w:autoSpaceDE/>
        <w:autoSpaceDN/>
        <w:bidi w:val="0"/>
        <w:adjustRightInd/>
        <w:snapToGrid/>
        <w:spacing w:line="560" w:lineRule="exact"/>
        <w:ind w:left="636" w:hanging="726" w:hangingChars="227"/>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19.1  磋商小组应当按照客观、公正、审慎的原则，根据磋商文件规定的评审程序、评审方法和评审标准进行独立评审。磋商小组应当集中与单一供应商分别进行磋商，并了解其报价组成情况。磋商中，磋商的任何一方不得透露与磋商有关的其他供应商的技术资料、价格和其他信息。未实质性响应磋商文件的响应文件按无效响应处理，磋商小组应当告知提交响应文件的供应商。</w:t>
      </w:r>
    </w:p>
    <w:p>
      <w:pPr>
        <w:pStyle w:val="3"/>
        <w:pageBreakBefore w:val="0"/>
        <w:kinsoku/>
        <w:wordWrap/>
        <w:overflowPunct/>
        <w:topLinePunct w:val="0"/>
        <w:autoSpaceDE/>
        <w:autoSpaceDN/>
        <w:bidi w:val="0"/>
        <w:adjustRightInd/>
        <w:snapToGrid/>
        <w:spacing w:before="0" w:beforeLines="0" w:after="0" w:afterLines="0"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19.2  在磋商过程中，磋商文件内容违反国家有关强制性规</w:t>
      </w:r>
    </w:p>
    <w:p>
      <w:pPr>
        <w:pStyle w:val="3"/>
        <w:pageBreakBefore w:val="0"/>
        <w:kinsoku/>
        <w:wordWrap/>
        <w:overflowPunct/>
        <w:topLinePunct w:val="0"/>
        <w:autoSpaceDE/>
        <w:autoSpaceDN/>
        <w:bidi w:val="0"/>
        <w:adjustRightInd/>
        <w:snapToGrid/>
        <w:spacing w:before="0" w:beforeLines="0" w:after="0" w:afterLines="0"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定的，磋商小组应当停止评审并向采购人或者采购代</w:t>
      </w:r>
    </w:p>
    <w:p>
      <w:pPr>
        <w:pStyle w:val="3"/>
        <w:pageBreakBefore w:val="0"/>
        <w:kinsoku/>
        <w:wordWrap/>
        <w:overflowPunct/>
        <w:topLinePunct w:val="0"/>
        <w:autoSpaceDE/>
        <w:autoSpaceDN/>
        <w:bidi w:val="0"/>
        <w:adjustRightInd/>
        <w:snapToGrid/>
        <w:spacing w:before="0" w:beforeLines="0" w:after="0" w:afterLines="0" w:line="560" w:lineRule="exact"/>
        <w:ind w:firstLine="960" w:firstLineChars="300"/>
        <w:textAlignment w:val="auto"/>
        <w:rPr>
          <w:rFonts w:hint="eastAsia" w:ascii="仿宋" w:hAnsi="仿宋" w:eastAsia="仿宋" w:cs="仿宋"/>
          <w:lang w:val="en-US" w:eastAsia="zh-CN"/>
        </w:rPr>
      </w:pPr>
      <w:r>
        <w:rPr>
          <w:rFonts w:hint="eastAsia" w:ascii="仿宋" w:hAnsi="仿宋" w:eastAsia="仿宋" w:cs="仿宋"/>
          <w:b w:val="0"/>
          <w:bCs w:val="0"/>
          <w:kern w:val="2"/>
          <w:sz w:val="32"/>
          <w:szCs w:val="32"/>
          <w:lang w:val="en-US" w:eastAsia="zh-CN" w:bidi="ar-SA"/>
        </w:rPr>
        <w:t>理机构说明情况。</w:t>
      </w:r>
    </w:p>
    <w:p>
      <w:pPr>
        <w:pageBreakBefore w:val="0"/>
        <w:widowControl/>
        <w:tabs>
          <w:tab w:val="left" w:pos="540"/>
        </w:tabs>
        <w:kinsoku/>
        <w:wordWrap/>
        <w:overflowPunct/>
        <w:topLinePunct w:val="0"/>
        <w:autoSpaceDE/>
        <w:autoSpaceDN/>
        <w:bidi w:val="0"/>
        <w:adjustRightInd/>
        <w:snapToGrid/>
        <w:spacing w:line="560" w:lineRule="exact"/>
        <w:ind w:left="636" w:hanging="726" w:hangingChars="227"/>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19.3  磋商小组在对响应文件的有效性、完整性和响应程度进行审查时，可以要求供应商对响应文件中含义不明确、同类问题表述不一致或者由明显文字和计算错误的内容等作出必要的澄清、说明或者更正。</w:t>
      </w:r>
    </w:p>
    <w:p>
      <w:pPr>
        <w:pageBreakBefore w:val="0"/>
        <w:widowControl/>
        <w:tabs>
          <w:tab w:val="left" w:pos="540"/>
        </w:tabs>
        <w:kinsoku/>
        <w:wordWrap/>
        <w:overflowPunct/>
        <w:topLinePunct w:val="0"/>
        <w:autoSpaceDE/>
        <w:autoSpaceDN/>
        <w:bidi w:val="0"/>
        <w:adjustRightInd/>
        <w:snapToGrid/>
        <w:spacing w:line="560" w:lineRule="exact"/>
        <w:ind w:left="636" w:hanging="726" w:hangingChars="227"/>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19.4 供应商的澄清、说明或者更正不得超出响应文件的范围或者改变响应文件的实质性内容，应当由法定代表人或其授权代表签字或者加盖公章。</w:t>
      </w:r>
    </w:p>
    <w:p>
      <w:pPr>
        <w:pageBreakBefore w:val="0"/>
        <w:widowControl/>
        <w:tabs>
          <w:tab w:val="left" w:pos="540"/>
        </w:tabs>
        <w:kinsoku/>
        <w:wordWrap/>
        <w:overflowPunct/>
        <w:topLinePunct w:val="0"/>
        <w:bidi w:val="0"/>
        <w:snapToGrid/>
        <w:spacing w:line="560" w:lineRule="exact"/>
        <w:ind w:left="636" w:hanging="726" w:hangingChars="227"/>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19.5在磋商过程中,磋商小组可以根据磋商文件和磋商情况实质性变动采购需求中的技术、服务要求以及合同草案条款，但不得变动磋商文件中的其他内容。实质性变动的内容，须经采购人代表确认。</w:t>
      </w:r>
    </w:p>
    <w:p>
      <w:pPr>
        <w:pageBreakBefore w:val="0"/>
        <w:widowControl/>
        <w:tabs>
          <w:tab w:val="left" w:pos="540"/>
        </w:tabs>
        <w:kinsoku/>
        <w:wordWrap/>
        <w:overflowPunct/>
        <w:topLinePunct w:val="0"/>
        <w:bidi w:val="0"/>
        <w:snapToGrid/>
        <w:spacing w:line="560" w:lineRule="exact"/>
        <w:ind w:left="636" w:hanging="726" w:hangingChars="227"/>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19.6对磋商文件作出的实质性变动是磋商文件的有效组成部分, 应通知所有参加磋商的供应商,并给所有磋商供应商提供较充分的修正时间。供应商应当按照磋商文件的变动情况和磋商小组的要求重新提交响应文件，并由其法定代表人或授权代表签字或者加盖公章。</w:t>
      </w:r>
    </w:p>
    <w:p>
      <w:pPr>
        <w:pStyle w:val="3"/>
        <w:pageBreakBefore w:val="0"/>
        <w:kinsoku/>
        <w:wordWrap/>
        <w:overflowPunct/>
        <w:topLinePunct w:val="0"/>
        <w:bidi w:val="0"/>
        <w:snapToGrid/>
        <w:spacing w:before="0" w:beforeLines="0" w:after="0" w:afterLines="0"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19.7 磋商文件能够详细列明采购标的的技术、服务要求的，</w:t>
      </w:r>
    </w:p>
    <w:p>
      <w:pPr>
        <w:pStyle w:val="3"/>
        <w:pageBreakBefore w:val="0"/>
        <w:kinsoku/>
        <w:wordWrap/>
        <w:overflowPunct/>
        <w:topLinePunct w:val="0"/>
        <w:bidi w:val="0"/>
        <w:snapToGrid/>
        <w:spacing w:before="0" w:beforeLines="0" w:after="0" w:afterLines="0"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磋商结束后，磋商小组应当要求所有实质性响应的</w:t>
      </w:r>
    </w:p>
    <w:p>
      <w:pPr>
        <w:pStyle w:val="3"/>
        <w:pageBreakBefore w:val="0"/>
        <w:kinsoku/>
        <w:wordWrap/>
        <w:overflowPunct/>
        <w:topLinePunct w:val="0"/>
        <w:bidi w:val="0"/>
        <w:snapToGrid/>
        <w:spacing w:before="0" w:beforeLines="0" w:after="0" w:afterLines="0" w:line="560" w:lineRule="exact"/>
        <w:ind w:left="958" w:leftChars="456"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供应商在规定时间内提交最后报价，提交最后报价的供应商不得少于3家。</w:t>
      </w:r>
    </w:p>
    <w:p>
      <w:pPr>
        <w:pStyle w:val="4"/>
        <w:pageBreakBefore w:val="0"/>
        <w:kinsoku/>
        <w:wordWrap/>
        <w:overflowPunct/>
        <w:topLinePunct w:val="0"/>
        <w:bidi w:val="0"/>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磋商文件不能详细列明采购标的的技术、服务要求的，</w:t>
      </w:r>
    </w:p>
    <w:p>
      <w:pPr>
        <w:pStyle w:val="4"/>
        <w:pageBreakBefore w:val="0"/>
        <w:kinsoku/>
        <w:wordWrap/>
        <w:overflowPunct/>
        <w:topLinePunct w:val="0"/>
        <w:bidi w:val="0"/>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需经磋商由供应商提供最终设计方案或解决方案的，</w:t>
      </w:r>
    </w:p>
    <w:p>
      <w:pPr>
        <w:pStyle w:val="4"/>
        <w:pageBreakBefore w:val="0"/>
        <w:kinsoku/>
        <w:wordWrap/>
        <w:overflowPunct/>
        <w:topLinePunct w:val="0"/>
        <w:bidi w:val="0"/>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磋商结束后，磋商小组应当按照少数服从多数的原则</w:t>
      </w:r>
    </w:p>
    <w:p>
      <w:pPr>
        <w:pStyle w:val="4"/>
        <w:pageBreakBefore w:val="0"/>
        <w:kinsoku/>
        <w:wordWrap/>
        <w:overflowPunct/>
        <w:topLinePunct w:val="0"/>
        <w:bidi w:val="0"/>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投票推荐3家以上供应商的设计方案或者解决方案，</w:t>
      </w:r>
    </w:p>
    <w:p>
      <w:pPr>
        <w:pStyle w:val="4"/>
        <w:pageBreakBefore w:val="0"/>
        <w:kinsoku/>
        <w:wordWrap/>
        <w:overflowPunct/>
        <w:topLinePunct w:val="0"/>
        <w:bidi w:val="0"/>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并要求其在规定时间内提交最后报价。</w:t>
      </w:r>
    </w:p>
    <w:p>
      <w:pPr>
        <w:pStyle w:val="4"/>
        <w:pageBreakBefore w:val="0"/>
        <w:kinsoku/>
        <w:wordWrap/>
        <w:overflowPunct/>
        <w:topLinePunct w:val="0"/>
        <w:bidi w:val="0"/>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最后报价是供应商响应文件的有效组成文件。</w:t>
      </w:r>
    </w:p>
    <w:p>
      <w:pPr>
        <w:pStyle w:val="4"/>
        <w:pageBreakBefore w:val="0"/>
        <w:kinsoku/>
        <w:wordWrap/>
        <w:overflowPunct/>
        <w:topLinePunct w:val="0"/>
        <w:bidi w:val="0"/>
        <w:snapToGrid/>
        <w:spacing w:line="560" w:lineRule="exact"/>
        <w:ind w:left="0" w:leftChars="0"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19.8 已提交响应文件的供应商，在提交最后报价之前，可</w:t>
      </w:r>
    </w:p>
    <w:p>
      <w:pPr>
        <w:pStyle w:val="4"/>
        <w:pageBreakBefore w:val="0"/>
        <w:kinsoku/>
        <w:wordWrap/>
        <w:overflowPunct/>
        <w:topLinePunct w:val="0"/>
        <w:bidi w:val="0"/>
        <w:snapToGrid/>
        <w:spacing w:line="560" w:lineRule="exact"/>
        <w:ind w:left="0" w:leftChars="0" w:firstLine="640" w:firstLineChars="2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以根据磋商情况退出磋商。采购人、采购代理机构应当</w:t>
      </w:r>
    </w:p>
    <w:p>
      <w:pPr>
        <w:pStyle w:val="4"/>
        <w:pageBreakBefore w:val="0"/>
        <w:kinsoku/>
        <w:wordWrap/>
        <w:overflowPunct/>
        <w:topLinePunct w:val="0"/>
        <w:bidi w:val="0"/>
        <w:snapToGrid/>
        <w:spacing w:line="560" w:lineRule="exact"/>
        <w:ind w:left="0" w:leftChars="0" w:firstLine="640" w:firstLineChars="2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退还退出磋商的供应商的保证金。</w:t>
      </w:r>
    </w:p>
    <w:p>
      <w:pPr>
        <w:pStyle w:val="4"/>
        <w:pageBreakBefore w:val="0"/>
        <w:kinsoku/>
        <w:wordWrap/>
        <w:overflowPunct/>
        <w:topLinePunct w:val="0"/>
        <w:bidi w:val="0"/>
        <w:snapToGrid/>
        <w:spacing w:line="560" w:lineRule="exact"/>
        <w:ind w:left="0" w:leftChars="0"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19.9  经磋商确定最终采购需求和提交最后报价的供应商</w:t>
      </w:r>
    </w:p>
    <w:p>
      <w:pPr>
        <w:pStyle w:val="4"/>
        <w:pageBreakBefore w:val="0"/>
        <w:kinsoku/>
        <w:wordWrap/>
        <w:overflowPunct/>
        <w:topLinePunct w:val="0"/>
        <w:bidi w:val="0"/>
        <w:snapToGrid/>
        <w:spacing w:line="560" w:lineRule="exact"/>
        <w:ind w:left="0" w:leftChars="0"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后，由磋商小组采用综合评分法对提交最后报价的供</w:t>
      </w:r>
    </w:p>
    <w:p>
      <w:pPr>
        <w:pStyle w:val="4"/>
        <w:pageBreakBefore w:val="0"/>
        <w:kinsoku/>
        <w:wordWrap/>
        <w:overflowPunct/>
        <w:topLinePunct w:val="0"/>
        <w:bidi w:val="0"/>
        <w:snapToGrid/>
        <w:spacing w:line="560" w:lineRule="exact"/>
        <w:ind w:left="0" w:leftChars="0"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应商的响应文件和最后报价进行综合评分。</w:t>
      </w:r>
    </w:p>
    <w:p>
      <w:pPr>
        <w:pStyle w:val="4"/>
        <w:pageBreakBefore w:val="0"/>
        <w:kinsoku/>
        <w:wordWrap/>
        <w:overflowPunct/>
        <w:topLinePunct w:val="0"/>
        <w:bidi w:val="0"/>
        <w:snapToGrid/>
        <w:spacing w:line="560" w:lineRule="exact"/>
        <w:ind w:left="0" w:leftChars="0"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综合评分法是指响应文件满足磋商文件全部实质性</w:t>
      </w:r>
    </w:p>
    <w:p>
      <w:pPr>
        <w:pStyle w:val="4"/>
        <w:pageBreakBefore w:val="0"/>
        <w:kinsoku/>
        <w:wordWrap/>
        <w:overflowPunct/>
        <w:topLinePunct w:val="0"/>
        <w:bidi w:val="0"/>
        <w:snapToGrid/>
        <w:spacing w:line="560" w:lineRule="exact"/>
        <w:ind w:left="0" w:leftChars="0"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要求且按评审因素的量化指标评审得分最高的供应</w:t>
      </w:r>
    </w:p>
    <w:p>
      <w:pPr>
        <w:pStyle w:val="4"/>
        <w:pageBreakBefore w:val="0"/>
        <w:kinsoku/>
        <w:wordWrap/>
        <w:overflowPunct/>
        <w:topLinePunct w:val="0"/>
        <w:bidi w:val="0"/>
        <w:snapToGrid/>
        <w:spacing w:line="560" w:lineRule="exact"/>
        <w:ind w:left="0" w:leftChars="0"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商为成交候选供应商的评审方法。</w:t>
      </w:r>
    </w:p>
    <w:p>
      <w:pPr>
        <w:pStyle w:val="12"/>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 xml:space="preserve">19.10 </w:t>
      </w:r>
      <w:r>
        <w:rPr>
          <w:rFonts w:hint="eastAsia" w:ascii="仿宋" w:hAnsi="仿宋" w:eastAsia="仿宋" w:cs="仿宋"/>
          <w:sz w:val="32"/>
          <w:szCs w:val="32"/>
        </w:rPr>
        <w:t>根据《政府采购促进中小企业发展</w:t>
      </w:r>
      <w:r>
        <w:rPr>
          <w:rFonts w:hint="eastAsia" w:ascii="仿宋" w:hAnsi="仿宋" w:eastAsia="仿宋" w:cs="仿宋"/>
          <w:sz w:val="32"/>
          <w:szCs w:val="32"/>
          <w:lang w:eastAsia="zh-CN"/>
        </w:rPr>
        <w:t>管理</w:t>
      </w:r>
      <w:r>
        <w:rPr>
          <w:rFonts w:hint="eastAsia" w:ascii="仿宋" w:hAnsi="仿宋" w:eastAsia="仿宋" w:cs="仿宋"/>
          <w:sz w:val="32"/>
          <w:szCs w:val="32"/>
        </w:rPr>
        <w:t>办法》（财库</w:t>
      </w:r>
      <w:r>
        <w:rPr>
          <w:rFonts w:hint="eastAsia" w:ascii="仿宋" w:hAnsi="仿宋" w:eastAsia="仿宋" w:cs="仿宋"/>
          <w:sz w:val="32"/>
          <w:szCs w:val="32"/>
          <w:lang w:val="en-US" w:eastAsia="zh-CN"/>
        </w:rPr>
        <w:t>〔2020〕46</w:t>
      </w:r>
      <w:r>
        <w:rPr>
          <w:rFonts w:hint="eastAsia" w:ascii="仿宋" w:hAnsi="仿宋" w:eastAsia="仿宋" w:cs="仿宋"/>
          <w:sz w:val="32"/>
          <w:szCs w:val="32"/>
        </w:rPr>
        <w:t>号）、《财政部 司法部关于政府采购支持监狱企业发展有关问题的通知》（财库〔2014〕68号）和《三部门联合发布关于促进残疾人就业政府采购政策的通知》（</w:t>
      </w:r>
      <w:bookmarkStart w:id="148" w:name="sendNo"/>
      <w:r>
        <w:rPr>
          <w:rFonts w:hint="eastAsia" w:ascii="仿宋" w:hAnsi="仿宋" w:eastAsia="仿宋" w:cs="仿宋"/>
          <w:bCs/>
          <w:sz w:val="32"/>
          <w:szCs w:val="32"/>
        </w:rPr>
        <w:t>财库〔</w:t>
      </w:r>
      <w:bookmarkEnd w:id="148"/>
      <w:r>
        <w:rPr>
          <w:rFonts w:hint="eastAsia" w:ascii="仿宋" w:hAnsi="仿宋" w:eastAsia="仿宋" w:cs="仿宋"/>
          <w:bCs/>
          <w:sz w:val="32"/>
          <w:szCs w:val="32"/>
        </w:rPr>
        <w:t>2017〕141号</w:t>
      </w:r>
      <w:r>
        <w:rPr>
          <w:rFonts w:hint="eastAsia" w:ascii="仿宋" w:hAnsi="仿宋" w:eastAsia="仿宋" w:cs="仿宋"/>
          <w:sz w:val="32"/>
          <w:szCs w:val="32"/>
        </w:rPr>
        <w:t>）的规定，对满足价格扣除条件且在</w:t>
      </w:r>
      <w:r>
        <w:rPr>
          <w:rFonts w:hint="eastAsia" w:ascii="仿宋" w:hAnsi="仿宋" w:eastAsia="仿宋" w:cs="仿宋"/>
          <w:sz w:val="32"/>
          <w:szCs w:val="32"/>
          <w:lang w:eastAsia="zh-CN"/>
        </w:rPr>
        <w:t>响应</w:t>
      </w:r>
      <w:r>
        <w:rPr>
          <w:rFonts w:hint="eastAsia" w:ascii="仿宋" w:hAnsi="仿宋" w:eastAsia="仿宋" w:cs="仿宋"/>
          <w:sz w:val="32"/>
          <w:szCs w:val="32"/>
        </w:rPr>
        <w:t>文件中提交了《</w:t>
      </w:r>
      <w:r>
        <w:rPr>
          <w:rFonts w:hint="eastAsia" w:ascii="仿宋" w:hAnsi="仿宋" w:eastAsia="仿宋" w:cs="仿宋"/>
          <w:sz w:val="32"/>
          <w:szCs w:val="32"/>
          <w:lang w:eastAsia="zh-CN"/>
        </w:rPr>
        <w:t>中小企业声明函</w:t>
      </w:r>
      <w:r>
        <w:rPr>
          <w:rFonts w:hint="eastAsia" w:ascii="仿宋" w:hAnsi="仿宋" w:eastAsia="仿宋" w:cs="仿宋"/>
          <w:sz w:val="32"/>
          <w:szCs w:val="32"/>
        </w:rPr>
        <w:t>》《残疾人福利性单位声明函》</w:t>
      </w:r>
      <w:r>
        <w:rPr>
          <w:rFonts w:hint="eastAsia" w:ascii="仿宋" w:hAnsi="仿宋" w:eastAsia="仿宋" w:cs="仿宋"/>
          <w:sz w:val="32"/>
          <w:szCs w:val="32"/>
          <w:lang w:eastAsia="zh-CN"/>
        </w:rPr>
        <w:t>相关</w:t>
      </w:r>
      <w:r>
        <w:rPr>
          <w:rFonts w:hint="eastAsia" w:ascii="仿宋" w:hAnsi="仿宋" w:eastAsia="仿宋" w:cs="仿宋"/>
          <w:sz w:val="32"/>
          <w:szCs w:val="32"/>
        </w:rPr>
        <w:t>属于监狱企业的证明文件的</w:t>
      </w:r>
      <w:r>
        <w:rPr>
          <w:rFonts w:hint="eastAsia" w:ascii="仿宋" w:hAnsi="仿宋" w:eastAsia="仿宋" w:cs="仿宋"/>
          <w:sz w:val="32"/>
          <w:szCs w:val="32"/>
          <w:lang w:eastAsia="zh-CN"/>
        </w:rPr>
        <w:t>供应商</w:t>
      </w:r>
      <w:r>
        <w:rPr>
          <w:rFonts w:hint="eastAsia" w:ascii="仿宋" w:hAnsi="仿宋" w:eastAsia="仿宋" w:cs="仿宋"/>
          <w:sz w:val="32"/>
          <w:szCs w:val="32"/>
        </w:rPr>
        <w:t>，</w:t>
      </w:r>
      <w:r>
        <w:rPr>
          <w:rFonts w:hint="eastAsia" w:ascii="仿宋" w:hAnsi="仿宋" w:eastAsia="仿宋" w:cs="仿宋"/>
          <w:sz w:val="32"/>
          <w:szCs w:val="32"/>
          <w:lang w:eastAsia="zh-CN"/>
        </w:rPr>
        <w:t>按照相关价格扣除规定和</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u w:val="none"/>
          <w:lang w:eastAsia="zh-CN"/>
        </w:rPr>
        <w:t>要求执行</w:t>
      </w:r>
      <w:r>
        <w:rPr>
          <w:rFonts w:hint="eastAsia" w:ascii="仿宋" w:hAnsi="仿宋" w:eastAsia="仿宋" w:cs="仿宋"/>
          <w:sz w:val="32"/>
          <w:szCs w:val="32"/>
        </w:rPr>
        <w:t>。</w:t>
      </w:r>
    </w:p>
    <w:p>
      <w:pPr>
        <w:pStyle w:val="12"/>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lang w:val="en-US" w:eastAsia="zh-CN"/>
        </w:rPr>
      </w:pPr>
      <w:r>
        <w:rPr>
          <w:rFonts w:hint="eastAsia" w:ascii="仿宋" w:hAnsi="仿宋" w:eastAsia="仿宋" w:cs="仿宋"/>
          <w:sz w:val="32"/>
          <w:szCs w:val="32"/>
          <w:lang w:val="en-US" w:eastAsia="zh-CN"/>
        </w:rPr>
        <w:t>19.11</w:t>
      </w:r>
      <w:r>
        <w:rPr>
          <w:rFonts w:hint="eastAsia" w:ascii="仿宋" w:hAnsi="仿宋" w:eastAsia="仿宋" w:cs="仿宋"/>
          <w:sz w:val="32"/>
          <w:szCs w:val="32"/>
        </w:rPr>
        <w:t>落实其他政府采购政策条款</w:t>
      </w:r>
      <w:r>
        <w:rPr>
          <w:rFonts w:hint="eastAsia" w:ascii="仿宋" w:hAnsi="仿宋" w:eastAsia="仿宋" w:cs="仿宋"/>
          <w:sz w:val="32"/>
          <w:szCs w:val="32"/>
          <w:lang w:eastAsia="zh-CN"/>
        </w:rPr>
        <w:t>，</w:t>
      </w:r>
      <w:r>
        <w:rPr>
          <w:rFonts w:hint="eastAsia" w:ascii="仿宋" w:hAnsi="仿宋" w:eastAsia="仿宋" w:cs="仿宋"/>
          <w:sz w:val="32"/>
          <w:szCs w:val="32"/>
        </w:rPr>
        <w:t>具体详见</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rPr>
        <w:t>。</w:t>
      </w:r>
    </w:p>
    <w:p>
      <w:pPr>
        <w:pStyle w:val="5"/>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49" w:name="_Toc515647783"/>
      <w:bookmarkStart w:id="150" w:name="_Toc532473475"/>
      <w:bookmarkStart w:id="151" w:name="_Toc4950"/>
      <w:bookmarkStart w:id="152" w:name="_Toc6092"/>
      <w:bookmarkStart w:id="153" w:name="_Toc2582289"/>
      <w:bookmarkStart w:id="154" w:name="_Toc520356167"/>
      <w:r>
        <w:rPr>
          <w:rFonts w:hint="eastAsia" w:ascii="仿宋" w:hAnsi="仿宋" w:eastAsia="仿宋" w:cs="仿宋"/>
          <w:sz w:val="32"/>
          <w:szCs w:val="32"/>
          <w:u w:val="none"/>
        </w:rPr>
        <w:t>2</w:t>
      </w:r>
      <w:r>
        <w:rPr>
          <w:rFonts w:hint="eastAsia" w:ascii="仿宋" w:hAnsi="仿宋" w:eastAsia="仿宋" w:cs="仿宋"/>
          <w:sz w:val="32"/>
          <w:szCs w:val="32"/>
          <w:u w:val="none"/>
          <w:lang w:val="en-US" w:eastAsia="zh-CN"/>
        </w:rPr>
        <w:t>0</w:t>
      </w:r>
      <w:r>
        <w:rPr>
          <w:rFonts w:hint="eastAsia" w:ascii="仿宋" w:hAnsi="仿宋" w:eastAsia="仿宋" w:cs="仿宋"/>
          <w:sz w:val="32"/>
          <w:szCs w:val="32"/>
          <w:u w:val="none"/>
        </w:rPr>
        <w:t>.</w:t>
      </w:r>
      <w:bookmarkEnd w:id="149"/>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无效</w:t>
      </w:r>
      <w:bookmarkEnd w:id="150"/>
      <w:bookmarkEnd w:id="151"/>
      <w:bookmarkEnd w:id="152"/>
      <w:bookmarkEnd w:id="153"/>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val="en-US" w:eastAsia="zh-CN"/>
        </w:rPr>
        <w:t>0</w:t>
      </w:r>
      <w:r>
        <w:rPr>
          <w:rFonts w:hint="eastAsia" w:ascii="仿宋" w:hAnsi="仿宋" w:eastAsia="仿宋" w:cs="仿宋"/>
          <w:sz w:val="32"/>
          <w:szCs w:val="32"/>
        </w:rPr>
        <w:t>.</w:t>
      </w:r>
      <w:r>
        <w:rPr>
          <w:rFonts w:hint="eastAsia" w:ascii="仿宋" w:hAnsi="仿宋" w:eastAsia="仿宋" w:cs="仿宋"/>
          <w:sz w:val="32"/>
          <w:szCs w:val="32"/>
          <w:lang w:val="en-US" w:eastAsia="zh-CN"/>
        </w:rPr>
        <w:t xml:space="preserve">1  </w:t>
      </w:r>
      <w:r>
        <w:rPr>
          <w:rFonts w:hint="eastAsia" w:ascii="仿宋" w:hAnsi="仿宋" w:eastAsia="仿宋" w:cs="仿宋"/>
          <w:sz w:val="32"/>
          <w:szCs w:val="32"/>
        </w:rPr>
        <w:t>如发现下列情况之一的，其</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bCs/>
          <w:sz w:val="32"/>
          <w:szCs w:val="32"/>
        </w:rPr>
        <w:t>无效</w:t>
      </w:r>
      <w:r>
        <w:rPr>
          <w:rFonts w:hint="eastAsia" w:ascii="仿宋" w:hAnsi="仿宋" w:eastAsia="仿宋" w:cs="仿宋"/>
          <w:sz w:val="32"/>
          <w:szCs w:val="32"/>
        </w:rPr>
        <w:t>：</w:t>
      </w:r>
    </w:p>
    <w:p>
      <w:pPr>
        <w:pageBreakBefore w:val="0"/>
        <w:widowControl w:val="0"/>
        <w:numPr>
          <w:ilvl w:val="0"/>
          <w:numId w:val="0"/>
        </w:numPr>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20.1.1</w:t>
      </w:r>
      <w:r>
        <w:rPr>
          <w:rFonts w:hint="eastAsia" w:ascii="仿宋" w:hAnsi="仿宋" w:eastAsia="仿宋" w:cs="仿宋"/>
          <w:sz w:val="32"/>
          <w:szCs w:val="32"/>
        </w:rPr>
        <w:t>未按照</w:t>
      </w:r>
      <w:r>
        <w:rPr>
          <w:rFonts w:hint="eastAsia" w:ascii="仿宋" w:hAnsi="仿宋" w:eastAsia="仿宋" w:cs="仿宋"/>
          <w:sz w:val="32"/>
          <w:szCs w:val="32"/>
          <w:lang w:eastAsia="zh-CN"/>
        </w:rPr>
        <w:t>磋商</w:t>
      </w:r>
      <w:r>
        <w:rPr>
          <w:rFonts w:hint="eastAsia" w:ascii="仿宋" w:hAnsi="仿宋" w:eastAsia="仿宋" w:cs="仿宋"/>
          <w:sz w:val="32"/>
          <w:szCs w:val="32"/>
        </w:rPr>
        <w:t>文件规定要求签署、盖章的；</w:t>
      </w:r>
    </w:p>
    <w:p>
      <w:pPr>
        <w:pageBreakBefore w:val="0"/>
        <w:widowControl w:val="0"/>
        <w:numPr>
          <w:ilvl w:val="0"/>
          <w:numId w:val="0"/>
        </w:numPr>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20.1.2</w:t>
      </w:r>
      <w:r>
        <w:rPr>
          <w:rFonts w:hint="eastAsia" w:ascii="仿宋" w:hAnsi="仿宋" w:eastAsia="仿宋" w:cs="仿宋"/>
          <w:sz w:val="32"/>
          <w:szCs w:val="32"/>
        </w:rPr>
        <w:t>未满足</w:t>
      </w:r>
      <w:r>
        <w:rPr>
          <w:rFonts w:hint="eastAsia" w:ascii="仿宋" w:hAnsi="仿宋" w:eastAsia="仿宋" w:cs="仿宋"/>
          <w:sz w:val="32"/>
          <w:szCs w:val="32"/>
          <w:lang w:eastAsia="zh-CN"/>
        </w:rPr>
        <w:t>响应</w:t>
      </w:r>
      <w:r>
        <w:rPr>
          <w:rFonts w:hint="eastAsia" w:ascii="仿宋" w:hAnsi="仿宋" w:eastAsia="仿宋" w:cs="仿宋"/>
          <w:sz w:val="32"/>
          <w:szCs w:val="32"/>
        </w:rPr>
        <w:t>文件中的实质性要求；</w:t>
      </w:r>
    </w:p>
    <w:p>
      <w:pPr>
        <w:pageBreakBefore w:val="0"/>
        <w:widowControl w:val="0"/>
        <w:numPr>
          <w:ilvl w:val="0"/>
          <w:numId w:val="0"/>
        </w:numPr>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20.1.3</w:t>
      </w:r>
      <w:r>
        <w:rPr>
          <w:rFonts w:hint="eastAsia" w:ascii="仿宋" w:hAnsi="仿宋" w:eastAsia="仿宋" w:cs="仿宋"/>
          <w:sz w:val="32"/>
          <w:szCs w:val="32"/>
        </w:rPr>
        <w:t>属于串通投标，或者依法被视为串通投标；</w:t>
      </w:r>
    </w:p>
    <w:p>
      <w:pPr>
        <w:pageBreakBefore w:val="0"/>
        <w:widowControl w:val="0"/>
        <w:numPr>
          <w:ilvl w:val="0"/>
          <w:numId w:val="0"/>
        </w:numPr>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20.1.4响应</w:t>
      </w:r>
      <w:r>
        <w:rPr>
          <w:rFonts w:hint="eastAsia" w:ascii="仿宋" w:hAnsi="仿宋" w:eastAsia="仿宋" w:cs="仿宋"/>
          <w:sz w:val="32"/>
          <w:szCs w:val="32"/>
        </w:rPr>
        <w:t>文件含有采购人不能接受的附加条件的；</w:t>
      </w:r>
    </w:p>
    <w:p>
      <w:pPr>
        <w:pageBreakBefore w:val="0"/>
        <w:widowControl w:val="0"/>
        <w:numPr>
          <w:ilvl w:val="0"/>
          <w:numId w:val="0"/>
        </w:numPr>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20.1.5</w:t>
      </w:r>
      <w:r>
        <w:rPr>
          <w:rFonts w:hint="eastAsia" w:ascii="仿宋" w:hAnsi="仿宋" w:eastAsia="仿宋" w:cs="仿宋"/>
          <w:sz w:val="32"/>
          <w:szCs w:val="32"/>
        </w:rPr>
        <w:t>属于</w:t>
      </w:r>
      <w:r>
        <w:rPr>
          <w:rFonts w:hint="eastAsia" w:ascii="仿宋" w:hAnsi="仿宋" w:eastAsia="仿宋" w:cs="仿宋"/>
          <w:sz w:val="32"/>
          <w:szCs w:val="32"/>
          <w:lang w:eastAsia="zh-CN"/>
        </w:rPr>
        <w:t>磋商</w:t>
      </w:r>
      <w:r>
        <w:rPr>
          <w:rFonts w:hint="eastAsia" w:ascii="仿宋" w:hAnsi="仿宋" w:eastAsia="仿宋" w:cs="仿宋"/>
          <w:sz w:val="32"/>
          <w:szCs w:val="32"/>
        </w:rPr>
        <w:t>文件规定的其他</w:t>
      </w:r>
      <w:r>
        <w:rPr>
          <w:rFonts w:hint="eastAsia" w:ascii="仿宋" w:hAnsi="仿宋" w:eastAsia="仿宋" w:cs="仿宋"/>
          <w:sz w:val="32"/>
          <w:szCs w:val="32"/>
          <w:lang w:eastAsia="zh-CN"/>
        </w:rPr>
        <w:t>响应</w:t>
      </w:r>
      <w:r>
        <w:rPr>
          <w:rFonts w:hint="eastAsia" w:ascii="仿宋" w:hAnsi="仿宋" w:eastAsia="仿宋" w:cs="仿宋"/>
          <w:bCs/>
          <w:sz w:val="32"/>
          <w:szCs w:val="32"/>
        </w:rPr>
        <w:t>无效</w:t>
      </w:r>
      <w:r>
        <w:rPr>
          <w:rFonts w:hint="eastAsia" w:ascii="仿宋" w:hAnsi="仿宋" w:eastAsia="仿宋" w:cs="仿宋"/>
          <w:sz w:val="32"/>
          <w:szCs w:val="32"/>
        </w:rPr>
        <w:t>情形；</w:t>
      </w:r>
    </w:p>
    <w:p>
      <w:pPr>
        <w:pageBreakBefore w:val="0"/>
        <w:widowControl w:val="0"/>
        <w:numPr>
          <w:ilvl w:val="0"/>
          <w:numId w:val="0"/>
        </w:numPr>
        <w:tabs>
          <w:tab w:val="left" w:pos="0"/>
        </w:tabs>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20.1.6</w:t>
      </w:r>
      <w:r>
        <w:rPr>
          <w:rFonts w:hint="eastAsia" w:ascii="仿宋" w:hAnsi="仿宋" w:eastAsia="仿宋" w:cs="仿宋"/>
          <w:sz w:val="32"/>
          <w:szCs w:val="32"/>
        </w:rPr>
        <w:t>不符合</w:t>
      </w:r>
      <w:r>
        <w:rPr>
          <w:rFonts w:hint="eastAsia" w:ascii="仿宋" w:hAnsi="仿宋" w:eastAsia="仿宋" w:cs="仿宋"/>
          <w:sz w:val="32"/>
          <w:szCs w:val="32"/>
          <w:lang w:eastAsia="zh-CN"/>
        </w:rPr>
        <w:t>政府采购法律</w:t>
      </w:r>
      <w:r>
        <w:rPr>
          <w:rFonts w:hint="eastAsia" w:ascii="仿宋" w:hAnsi="仿宋" w:eastAsia="仿宋" w:cs="仿宋"/>
          <w:sz w:val="32"/>
          <w:szCs w:val="32"/>
        </w:rPr>
        <w:t>法规和</w:t>
      </w:r>
      <w:r>
        <w:rPr>
          <w:rFonts w:hint="eastAsia" w:ascii="仿宋" w:hAnsi="仿宋" w:eastAsia="仿宋" w:cs="仿宋"/>
          <w:sz w:val="32"/>
          <w:szCs w:val="32"/>
          <w:lang w:eastAsia="zh-CN"/>
        </w:rPr>
        <w:t>磋商</w:t>
      </w:r>
      <w:r>
        <w:rPr>
          <w:rFonts w:hint="eastAsia" w:ascii="仿宋" w:hAnsi="仿宋" w:eastAsia="仿宋" w:cs="仿宋"/>
          <w:sz w:val="32"/>
          <w:szCs w:val="32"/>
        </w:rPr>
        <w:t>文件中规定的其他实质性要求的。</w:t>
      </w:r>
    </w:p>
    <w:bookmarkEnd w:id="154"/>
    <w:p>
      <w:pPr>
        <w:pStyle w:val="5"/>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55" w:name="_Toc24972"/>
      <w:bookmarkStart w:id="156" w:name="_Toc515647786"/>
      <w:bookmarkStart w:id="157" w:name="_Toc31289"/>
      <w:bookmarkStart w:id="158" w:name="_Toc2582292"/>
      <w:bookmarkStart w:id="159" w:name="_Toc532473478"/>
      <w:bookmarkStart w:id="160" w:name="_Toc520356169"/>
      <w:r>
        <w:rPr>
          <w:rFonts w:hint="eastAsia" w:ascii="仿宋" w:hAnsi="仿宋" w:eastAsia="仿宋" w:cs="仿宋"/>
          <w:sz w:val="32"/>
          <w:szCs w:val="32"/>
          <w:u w:val="none"/>
        </w:rPr>
        <w:t>2</w:t>
      </w:r>
      <w:r>
        <w:rPr>
          <w:rFonts w:hint="eastAsia" w:ascii="仿宋" w:hAnsi="仿宋" w:eastAsia="仿宋" w:cs="仿宋"/>
          <w:sz w:val="32"/>
          <w:szCs w:val="32"/>
          <w:u w:val="none"/>
          <w:lang w:val="en-US" w:eastAsia="zh-CN"/>
        </w:rPr>
        <w:t>1</w:t>
      </w:r>
      <w:r>
        <w:rPr>
          <w:rFonts w:hint="eastAsia" w:ascii="仿宋" w:hAnsi="仿宋" w:eastAsia="仿宋" w:cs="仿宋"/>
          <w:sz w:val="32"/>
          <w:szCs w:val="32"/>
          <w:u w:val="none"/>
        </w:rPr>
        <w:t>.保密</w:t>
      </w:r>
      <w:bookmarkEnd w:id="155"/>
      <w:bookmarkEnd w:id="156"/>
      <w:bookmarkEnd w:id="157"/>
      <w:r>
        <w:rPr>
          <w:rFonts w:hint="eastAsia" w:ascii="仿宋" w:hAnsi="仿宋" w:eastAsia="仿宋" w:cs="仿宋"/>
          <w:sz w:val="32"/>
          <w:szCs w:val="32"/>
          <w:u w:val="none"/>
        </w:rPr>
        <w:t>要求</w:t>
      </w:r>
      <w:bookmarkEnd w:id="158"/>
      <w:bookmarkEnd w:id="159"/>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val="en-US" w:eastAsia="zh-CN"/>
        </w:rPr>
        <w:t>1</w:t>
      </w:r>
      <w:r>
        <w:rPr>
          <w:rFonts w:hint="eastAsia" w:ascii="仿宋" w:hAnsi="仿宋" w:eastAsia="仿宋" w:cs="仿宋"/>
          <w:sz w:val="32"/>
          <w:szCs w:val="32"/>
        </w:rPr>
        <w:t>.1</w:t>
      </w:r>
      <w:r>
        <w:rPr>
          <w:rFonts w:hint="eastAsia" w:ascii="仿宋" w:hAnsi="仿宋" w:eastAsia="仿宋" w:cs="仿宋"/>
          <w:sz w:val="32"/>
          <w:szCs w:val="32"/>
          <w:lang w:val="en-US" w:eastAsia="zh-CN"/>
        </w:rPr>
        <w:t xml:space="preserve">   </w:t>
      </w:r>
      <w:r>
        <w:rPr>
          <w:rFonts w:hint="eastAsia" w:ascii="仿宋" w:hAnsi="仿宋" w:eastAsia="仿宋" w:cs="仿宋"/>
          <w:b w:val="0"/>
          <w:bCs w:val="0"/>
          <w:kern w:val="2"/>
          <w:sz w:val="32"/>
          <w:szCs w:val="32"/>
          <w:lang w:val="en-US" w:eastAsia="zh-CN" w:bidi="ar-SA"/>
        </w:rPr>
        <w:t>磋商</w:t>
      </w:r>
      <w:r>
        <w:rPr>
          <w:rFonts w:hint="eastAsia" w:ascii="仿宋" w:hAnsi="仿宋" w:eastAsia="仿宋" w:cs="仿宋"/>
          <w:sz w:val="32"/>
          <w:szCs w:val="32"/>
        </w:rPr>
        <w:t>将在严格保密的情况下进行。</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val="en-US" w:eastAsia="zh-CN"/>
        </w:rPr>
        <w:t>1</w:t>
      </w:r>
      <w:r>
        <w:rPr>
          <w:rFonts w:hint="eastAsia" w:ascii="仿宋" w:hAnsi="仿宋" w:eastAsia="仿宋" w:cs="仿宋"/>
          <w:sz w:val="32"/>
          <w:szCs w:val="32"/>
        </w:rPr>
        <w:t>.2</w:t>
      </w:r>
      <w:r>
        <w:rPr>
          <w:rFonts w:hint="eastAsia" w:ascii="仿宋" w:hAnsi="仿宋" w:eastAsia="仿宋" w:cs="仿宋"/>
          <w:sz w:val="32"/>
          <w:szCs w:val="32"/>
        </w:rPr>
        <w:tab/>
      </w:r>
      <w:r>
        <w:rPr>
          <w:rFonts w:hint="eastAsia" w:ascii="仿宋" w:hAnsi="仿宋" w:eastAsia="仿宋" w:cs="仿宋"/>
          <w:sz w:val="32"/>
          <w:szCs w:val="32"/>
        </w:rPr>
        <w:t>有关人员应当遵守</w:t>
      </w:r>
      <w:r>
        <w:rPr>
          <w:rFonts w:hint="eastAsia" w:ascii="仿宋" w:hAnsi="仿宋" w:eastAsia="仿宋" w:cs="仿宋"/>
          <w:sz w:val="32"/>
          <w:szCs w:val="32"/>
          <w:lang w:eastAsia="zh-CN"/>
        </w:rPr>
        <w:t>评审</w:t>
      </w:r>
      <w:r>
        <w:rPr>
          <w:rFonts w:hint="eastAsia" w:ascii="仿宋" w:hAnsi="仿宋" w:eastAsia="仿宋" w:cs="仿宋"/>
          <w:sz w:val="32"/>
          <w:szCs w:val="32"/>
        </w:rPr>
        <w:t>工作纪律，不得泄露</w:t>
      </w:r>
      <w:r>
        <w:rPr>
          <w:rFonts w:hint="eastAsia" w:ascii="仿宋" w:hAnsi="仿宋" w:eastAsia="仿宋" w:cs="仿宋"/>
          <w:sz w:val="32"/>
          <w:szCs w:val="32"/>
          <w:lang w:eastAsia="zh-CN"/>
        </w:rPr>
        <w:t>评审</w:t>
      </w:r>
      <w:r>
        <w:rPr>
          <w:rFonts w:hint="eastAsia" w:ascii="仿宋" w:hAnsi="仿宋" w:eastAsia="仿宋" w:cs="仿宋"/>
          <w:sz w:val="32"/>
          <w:szCs w:val="32"/>
        </w:rPr>
        <w:t>文件、</w:t>
      </w:r>
      <w:r>
        <w:rPr>
          <w:rFonts w:hint="eastAsia" w:ascii="仿宋" w:hAnsi="仿宋" w:eastAsia="仿宋" w:cs="仿宋"/>
          <w:sz w:val="32"/>
          <w:szCs w:val="32"/>
          <w:lang w:eastAsia="zh-CN"/>
        </w:rPr>
        <w:t>评审</w:t>
      </w:r>
      <w:r>
        <w:rPr>
          <w:rFonts w:hint="eastAsia" w:ascii="仿宋" w:hAnsi="仿宋" w:eastAsia="仿宋" w:cs="仿宋"/>
          <w:sz w:val="32"/>
          <w:szCs w:val="32"/>
        </w:rPr>
        <w:t>情况和</w:t>
      </w:r>
      <w:r>
        <w:rPr>
          <w:rFonts w:hint="eastAsia" w:ascii="仿宋" w:hAnsi="仿宋" w:eastAsia="仿宋" w:cs="仿宋"/>
          <w:sz w:val="32"/>
          <w:szCs w:val="32"/>
          <w:lang w:eastAsia="zh-CN"/>
        </w:rPr>
        <w:t>从评审</w:t>
      </w:r>
      <w:r>
        <w:rPr>
          <w:rFonts w:hint="eastAsia" w:ascii="仿宋" w:hAnsi="仿宋" w:eastAsia="仿宋" w:cs="仿宋"/>
          <w:sz w:val="32"/>
          <w:szCs w:val="32"/>
        </w:rPr>
        <w:t>中获悉的国家秘密、商业秘密。</w:t>
      </w:r>
    </w:p>
    <w:bookmarkEnd w:id="160"/>
    <w:p>
      <w:pPr>
        <w:pStyle w:val="3"/>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lang w:eastAsia="zh-CN"/>
        </w:rPr>
      </w:pPr>
      <w:bookmarkStart w:id="161" w:name="_Toc12143"/>
      <w:bookmarkStart w:id="162" w:name="_Toc23904"/>
      <w:bookmarkStart w:id="163" w:name="_Toc216582810"/>
      <w:bookmarkStart w:id="164" w:name="_Toc532473479"/>
      <w:bookmarkStart w:id="165" w:name="_Toc515647787"/>
      <w:bookmarkStart w:id="166" w:name="_Toc2582293"/>
    </w:p>
    <w:p>
      <w:pPr>
        <w:pStyle w:val="3"/>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（六）</w:t>
      </w:r>
      <w:r>
        <w:rPr>
          <w:rFonts w:hint="eastAsia" w:ascii="仿宋" w:hAnsi="仿宋" w:eastAsia="仿宋" w:cs="仿宋"/>
          <w:sz w:val="32"/>
          <w:szCs w:val="32"/>
        </w:rPr>
        <w:t>确定</w:t>
      </w:r>
      <w:bookmarkEnd w:id="161"/>
      <w:bookmarkEnd w:id="162"/>
      <w:bookmarkEnd w:id="163"/>
      <w:bookmarkEnd w:id="164"/>
      <w:bookmarkEnd w:id="165"/>
      <w:bookmarkEnd w:id="166"/>
      <w:r>
        <w:rPr>
          <w:rFonts w:hint="eastAsia" w:ascii="仿宋" w:hAnsi="仿宋" w:eastAsia="仿宋" w:cs="仿宋"/>
          <w:sz w:val="32"/>
          <w:szCs w:val="32"/>
          <w:lang w:eastAsia="zh-CN"/>
        </w:rPr>
        <w:t>成交</w:t>
      </w:r>
    </w:p>
    <w:p>
      <w:pPr>
        <w:pStyle w:val="5"/>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67" w:name="_Ref467307010"/>
      <w:bookmarkStart w:id="168" w:name="_Toc23762"/>
      <w:bookmarkStart w:id="169" w:name="_Toc515647788"/>
      <w:bookmarkStart w:id="170" w:name="_Toc2582294"/>
      <w:bookmarkStart w:id="171" w:name="_Toc532473480"/>
      <w:bookmarkStart w:id="172" w:name="_Toc23617"/>
      <w:bookmarkStart w:id="173" w:name="_Toc520356170"/>
      <w:r>
        <w:rPr>
          <w:rFonts w:hint="eastAsia" w:ascii="仿宋" w:hAnsi="仿宋" w:eastAsia="仿宋" w:cs="仿宋"/>
          <w:sz w:val="32"/>
          <w:szCs w:val="32"/>
          <w:u w:val="none"/>
        </w:rPr>
        <w:t>2</w:t>
      </w:r>
      <w:r>
        <w:rPr>
          <w:rFonts w:hint="eastAsia" w:ascii="仿宋" w:hAnsi="仿宋" w:eastAsia="仿宋" w:cs="仿宋"/>
          <w:sz w:val="32"/>
          <w:szCs w:val="32"/>
          <w:u w:val="none"/>
          <w:lang w:val="en-US" w:eastAsia="zh-CN"/>
        </w:rPr>
        <w:t>2</w:t>
      </w:r>
      <w:r>
        <w:rPr>
          <w:rFonts w:hint="eastAsia" w:ascii="仿宋" w:hAnsi="仿宋" w:eastAsia="仿宋" w:cs="仿宋"/>
          <w:sz w:val="32"/>
          <w:szCs w:val="32"/>
          <w:u w:val="none"/>
        </w:rPr>
        <w:t>.</w:t>
      </w:r>
      <w:r>
        <w:rPr>
          <w:rFonts w:hint="eastAsia" w:ascii="仿宋" w:hAnsi="仿宋" w:eastAsia="仿宋" w:cs="仿宋"/>
          <w:sz w:val="32"/>
          <w:szCs w:val="32"/>
          <w:u w:val="none"/>
          <w:lang w:eastAsia="zh-CN"/>
        </w:rPr>
        <w:t>成交</w:t>
      </w:r>
      <w:r>
        <w:rPr>
          <w:rFonts w:hint="eastAsia" w:ascii="仿宋" w:hAnsi="仿宋" w:eastAsia="仿宋" w:cs="仿宋"/>
          <w:sz w:val="32"/>
          <w:szCs w:val="32"/>
          <w:u w:val="none"/>
        </w:rPr>
        <w:t>候选人的确定原则及标准</w:t>
      </w:r>
      <w:bookmarkEnd w:id="167"/>
      <w:bookmarkEnd w:id="168"/>
      <w:bookmarkEnd w:id="169"/>
      <w:bookmarkEnd w:id="170"/>
      <w:bookmarkEnd w:id="171"/>
      <w:bookmarkEnd w:id="172"/>
      <w:bookmarkEnd w:id="173"/>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sz w:val="32"/>
          <w:szCs w:val="32"/>
          <w:lang w:val="en-US" w:eastAsia="zh-CN"/>
        </w:rPr>
        <w:t xml:space="preserve">22.1    </w:t>
      </w:r>
      <w:r>
        <w:rPr>
          <w:rFonts w:hint="eastAsia" w:ascii="仿宋" w:hAnsi="仿宋" w:eastAsia="仿宋" w:cs="仿宋"/>
          <w:sz w:val="32"/>
          <w:szCs w:val="32"/>
        </w:rPr>
        <w:t>除</w:t>
      </w:r>
      <w:r>
        <w:rPr>
          <w:rFonts w:hint="eastAsia" w:ascii="仿宋" w:hAnsi="仿宋" w:eastAsia="仿宋" w:cs="仿宋"/>
          <w:sz w:val="32"/>
          <w:szCs w:val="32"/>
          <w:lang w:eastAsia="zh-CN"/>
        </w:rPr>
        <w:t>磋商小组</w:t>
      </w:r>
      <w:r>
        <w:rPr>
          <w:rFonts w:hint="eastAsia" w:ascii="仿宋" w:hAnsi="仿宋" w:eastAsia="仿宋" w:cs="仿宋"/>
          <w:sz w:val="32"/>
          <w:szCs w:val="32"/>
        </w:rPr>
        <w:t>受采购人委托直接确定</w:t>
      </w:r>
      <w:r>
        <w:rPr>
          <w:rFonts w:hint="eastAsia" w:ascii="仿宋" w:hAnsi="仿宋" w:eastAsia="仿宋" w:cs="仿宋"/>
          <w:sz w:val="32"/>
          <w:szCs w:val="32"/>
          <w:lang w:eastAsia="zh-CN"/>
        </w:rPr>
        <w:t>成交供应商</w:t>
      </w:r>
      <w:r>
        <w:rPr>
          <w:rFonts w:hint="eastAsia" w:ascii="仿宋" w:hAnsi="仿宋" w:eastAsia="仿宋" w:cs="仿宋"/>
          <w:sz w:val="32"/>
          <w:szCs w:val="32"/>
        </w:rPr>
        <w:t>的情形外，</w:t>
      </w:r>
      <w:r>
        <w:rPr>
          <w:rFonts w:hint="eastAsia" w:ascii="仿宋" w:hAnsi="仿宋" w:eastAsia="仿宋" w:cs="仿宋"/>
          <w:sz w:val="32"/>
          <w:szCs w:val="32"/>
          <w:lang w:eastAsia="zh-CN"/>
        </w:rPr>
        <w:t>磋商</w:t>
      </w:r>
      <w:r>
        <w:rPr>
          <w:rFonts w:hint="eastAsia" w:ascii="仿宋" w:hAnsi="仿宋" w:eastAsia="仿宋" w:cs="仿宋"/>
          <w:b w:val="0"/>
          <w:bCs w:val="0"/>
          <w:kern w:val="2"/>
          <w:sz w:val="32"/>
          <w:szCs w:val="32"/>
          <w:lang w:val="en-US" w:eastAsia="zh-CN" w:bidi="ar-SA"/>
        </w:rPr>
        <w:t>小组应当根据综合评分情况，按照评审得分由高到低顺序推荐成交候选供应商。</w:t>
      </w:r>
    </w:p>
    <w:p>
      <w:pPr>
        <w:pStyle w:val="5"/>
        <w:pageBreakBefore w:val="0"/>
        <w:widowControl w:val="0"/>
        <w:tabs>
          <w:tab w:val="left" w:pos="900"/>
        </w:tabs>
        <w:kinsoku/>
        <w:wordWrap/>
        <w:overflowPunct/>
        <w:topLinePunct w:val="0"/>
        <w:bidi w:val="0"/>
        <w:snapToGrid/>
        <w:spacing w:before="0" w:after="0" w:line="560" w:lineRule="exact"/>
        <w:textAlignment w:val="auto"/>
        <w:rPr>
          <w:rFonts w:hint="eastAsia" w:ascii="仿宋" w:hAnsi="仿宋" w:eastAsia="仿宋" w:cs="仿宋"/>
          <w:sz w:val="32"/>
          <w:szCs w:val="32"/>
          <w:u w:val="none"/>
          <w:lang w:eastAsia="zh-CN"/>
        </w:rPr>
      </w:pPr>
      <w:bookmarkStart w:id="174" w:name="_Toc520356171"/>
      <w:bookmarkStart w:id="175" w:name="_Toc532473481"/>
      <w:bookmarkStart w:id="176" w:name="_Toc515647789"/>
      <w:bookmarkStart w:id="177" w:name="_Toc2582295"/>
      <w:bookmarkStart w:id="178" w:name="_Toc23951"/>
      <w:bookmarkStart w:id="179" w:name="_Toc9653"/>
      <w:r>
        <w:rPr>
          <w:rFonts w:hint="eastAsia" w:ascii="仿宋" w:hAnsi="仿宋" w:eastAsia="仿宋" w:cs="仿宋"/>
          <w:sz w:val="32"/>
          <w:szCs w:val="32"/>
          <w:u w:val="none"/>
        </w:rPr>
        <w:t>2</w:t>
      </w:r>
      <w:bookmarkEnd w:id="174"/>
      <w:r>
        <w:rPr>
          <w:rFonts w:hint="eastAsia" w:ascii="仿宋" w:hAnsi="仿宋" w:eastAsia="仿宋" w:cs="仿宋"/>
          <w:sz w:val="32"/>
          <w:szCs w:val="32"/>
          <w:u w:val="none"/>
          <w:lang w:val="en-US" w:eastAsia="zh-CN"/>
        </w:rPr>
        <w:t>3</w:t>
      </w:r>
      <w:r>
        <w:rPr>
          <w:rFonts w:hint="eastAsia" w:ascii="仿宋" w:hAnsi="仿宋" w:eastAsia="仿宋" w:cs="仿宋"/>
          <w:sz w:val="32"/>
          <w:szCs w:val="32"/>
          <w:u w:val="none"/>
        </w:rPr>
        <w:t>.确定</w:t>
      </w:r>
      <w:r>
        <w:rPr>
          <w:rFonts w:hint="eastAsia" w:ascii="仿宋" w:hAnsi="仿宋" w:eastAsia="仿宋" w:cs="仿宋"/>
          <w:sz w:val="32"/>
          <w:szCs w:val="32"/>
          <w:u w:val="none"/>
          <w:lang w:eastAsia="zh-CN"/>
        </w:rPr>
        <w:t>成交</w:t>
      </w:r>
      <w:r>
        <w:rPr>
          <w:rFonts w:hint="eastAsia" w:ascii="仿宋" w:hAnsi="仿宋" w:eastAsia="仿宋" w:cs="仿宋"/>
          <w:sz w:val="32"/>
          <w:szCs w:val="32"/>
          <w:u w:val="none"/>
        </w:rPr>
        <w:t>候选人和</w:t>
      </w:r>
      <w:bookmarkEnd w:id="175"/>
      <w:bookmarkEnd w:id="176"/>
      <w:bookmarkEnd w:id="177"/>
      <w:bookmarkEnd w:id="178"/>
      <w:bookmarkEnd w:id="179"/>
      <w:r>
        <w:rPr>
          <w:rFonts w:hint="eastAsia" w:ascii="仿宋" w:hAnsi="仿宋" w:eastAsia="仿宋" w:cs="仿宋"/>
          <w:sz w:val="32"/>
          <w:szCs w:val="32"/>
          <w:u w:val="none"/>
          <w:lang w:eastAsia="zh-CN"/>
        </w:rPr>
        <w:t>成交供应商</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val="en-US" w:eastAsia="zh-CN"/>
        </w:rPr>
        <w:t>3</w:t>
      </w:r>
      <w:r>
        <w:rPr>
          <w:rFonts w:hint="eastAsia" w:ascii="仿宋" w:hAnsi="仿宋" w:eastAsia="仿宋" w:cs="仿宋"/>
          <w:sz w:val="32"/>
          <w:szCs w:val="32"/>
        </w:rPr>
        <w:t>.1</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磋商小组</w:t>
      </w:r>
      <w:r>
        <w:rPr>
          <w:rFonts w:hint="eastAsia" w:ascii="仿宋" w:hAnsi="仿宋" w:eastAsia="仿宋" w:cs="仿宋"/>
          <w:sz w:val="32"/>
          <w:szCs w:val="32"/>
        </w:rPr>
        <w:t>按</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rPr>
        <w:t>中规定数量推荐</w:t>
      </w:r>
      <w:r>
        <w:rPr>
          <w:rFonts w:hint="eastAsia" w:ascii="仿宋" w:hAnsi="仿宋" w:eastAsia="仿宋" w:cs="仿宋"/>
          <w:sz w:val="32"/>
          <w:szCs w:val="32"/>
          <w:lang w:eastAsia="zh-CN"/>
        </w:rPr>
        <w:t>成交</w:t>
      </w:r>
      <w:r>
        <w:rPr>
          <w:rFonts w:hint="eastAsia" w:ascii="仿宋" w:hAnsi="仿宋" w:eastAsia="仿宋" w:cs="仿宋"/>
          <w:sz w:val="32"/>
          <w:szCs w:val="32"/>
        </w:rPr>
        <w:t>候选</w:t>
      </w:r>
      <w:r>
        <w:rPr>
          <w:rFonts w:hint="eastAsia" w:ascii="仿宋" w:hAnsi="仿宋" w:eastAsia="仿宋" w:cs="仿宋"/>
          <w:sz w:val="32"/>
          <w:szCs w:val="32"/>
          <w:lang w:eastAsia="zh-CN"/>
        </w:rPr>
        <w:t>供应商，采购人在成交候选供应商中按照排序由高到低的原则确定成交供应商。</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rPr>
        <w:t>2</w:t>
      </w:r>
      <w:r>
        <w:rPr>
          <w:rFonts w:hint="eastAsia" w:ascii="仿宋" w:hAnsi="仿宋" w:eastAsia="仿宋" w:cs="仿宋"/>
          <w:sz w:val="32"/>
          <w:szCs w:val="32"/>
          <w:lang w:val="en-US" w:eastAsia="zh-CN"/>
        </w:rPr>
        <w:t>3</w:t>
      </w:r>
      <w:r>
        <w:rPr>
          <w:rFonts w:hint="eastAsia" w:ascii="仿宋" w:hAnsi="仿宋" w:eastAsia="仿宋" w:cs="仿宋"/>
          <w:sz w:val="32"/>
          <w:szCs w:val="32"/>
        </w:rPr>
        <w:t>.2</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按</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rPr>
        <w:t>中规定，</w:t>
      </w:r>
      <w:r>
        <w:rPr>
          <w:rFonts w:hint="eastAsia" w:ascii="仿宋" w:hAnsi="仿宋" w:eastAsia="仿宋" w:cs="仿宋"/>
          <w:sz w:val="32"/>
          <w:szCs w:val="32"/>
          <w:lang w:eastAsia="zh-CN"/>
        </w:rPr>
        <w:t>采购人书面授权磋商</w:t>
      </w:r>
    </w:p>
    <w:p>
      <w:pPr>
        <w:pageBreakBefore w:val="0"/>
        <w:widowControl w:val="0"/>
        <w:kinsoku/>
        <w:wordWrap/>
        <w:overflowPunct/>
        <w:topLinePunct w:val="0"/>
        <w:bidi w:val="0"/>
        <w:snapToGrid/>
        <w:spacing w:line="560" w:lineRule="exact"/>
        <w:ind w:firstLine="1280" w:firstLineChars="400"/>
        <w:textAlignment w:val="auto"/>
        <w:rPr>
          <w:rFonts w:hint="eastAsia" w:ascii="仿宋" w:hAnsi="仿宋" w:eastAsia="仿宋" w:cs="仿宋"/>
          <w:sz w:val="32"/>
          <w:szCs w:val="32"/>
        </w:rPr>
      </w:pPr>
      <w:r>
        <w:rPr>
          <w:rFonts w:hint="eastAsia" w:ascii="仿宋" w:hAnsi="仿宋" w:eastAsia="仿宋" w:cs="仿宋"/>
          <w:sz w:val="32"/>
          <w:szCs w:val="32"/>
          <w:lang w:eastAsia="zh-CN"/>
        </w:rPr>
        <w:t>小组按照成交</w:t>
      </w:r>
      <w:r>
        <w:rPr>
          <w:rFonts w:hint="eastAsia" w:ascii="仿宋" w:hAnsi="仿宋" w:eastAsia="仿宋" w:cs="仿宋"/>
          <w:sz w:val="32"/>
          <w:szCs w:val="32"/>
        </w:rPr>
        <w:t>候选</w:t>
      </w:r>
      <w:r>
        <w:rPr>
          <w:rFonts w:hint="eastAsia" w:ascii="仿宋" w:hAnsi="仿宋" w:eastAsia="仿宋" w:cs="仿宋"/>
          <w:sz w:val="32"/>
          <w:szCs w:val="32"/>
          <w:lang w:eastAsia="zh-CN"/>
        </w:rPr>
        <w:t>供应商排序由高到低的原则</w:t>
      </w:r>
      <w:r>
        <w:rPr>
          <w:rFonts w:hint="eastAsia" w:ascii="仿宋" w:hAnsi="仿宋" w:eastAsia="仿宋" w:cs="仿宋"/>
          <w:sz w:val="32"/>
          <w:szCs w:val="32"/>
        </w:rPr>
        <w:t>直</w:t>
      </w:r>
    </w:p>
    <w:p>
      <w:pPr>
        <w:spacing w:line="560" w:lineRule="exact"/>
        <w:ind w:firstLine="1280" w:firstLineChars="400"/>
        <w:rPr>
          <w:rFonts w:hint="eastAsia" w:ascii="仿宋" w:hAnsi="仿宋" w:eastAsia="仿宋" w:cs="仿宋"/>
        </w:rPr>
      </w:pPr>
      <w:r>
        <w:rPr>
          <w:rFonts w:hint="eastAsia" w:ascii="仿宋" w:hAnsi="仿宋" w:eastAsia="仿宋" w:cs="仿宋"/>
          <w:sz w:val="32"/>
          <w:szCs w:val="32"/>
        </w:rPr>
        <w:t>接确定</w:t>
      </w:r>
      <w:r>
        <w:rPr>
          <w:rFonts w:hint="eastAsia" w:ascii="仿宋" w:hAnsi="仿宋" w:eastAsia="仿宋" w:cs="仿宋"/>
          <w:sz w:val="32"/>
          <w:szCs w:val="32"/>
          <w:lang w:eastAsia="zh-CN"/>
        </w:rPr>
        <w:t>成交供应商</w:t>
      </w:r>
      <w:r>
        <w:rPr>
          <w:rFonts w:hint="eastAsia" w:ascii="仿宋" w:hAnsi="仿宋" w:eastAsia="仿宋" w:cs="仿宋"/>
          <w:sz w:val="32"/>
          <w:szCs w:val="32"/>
        </w:rPr>
        <w:t>。</w:t>
      </w:r>
    </w:p>
    <w:p>
      <w:pPr>
        <w:pStyle w:val="5"/>
        <w:pageBreakBefore w:val="0"/>
        <w:widowControl w:val="0"/>
        <w:tabs>
          <w:tab w:val="left" w:pos="900"/>
        </w:tabs>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80" w:name="_Toc2582296"/>
      <w:bookmarkStart w:id="181" w:name="_Toc30170"/>
      <w:bookmarkStart w:id="182" w:name="_Toc31099"/>
      <w:bookmarkStart w:id="183" w:name="_Toc532473483"/>
      <w:bookmarkStart w:id="184" w:name="_Toc515647791"/>
      <w:bookmarkStart w:id="185" w:name="_Toc520356174"/>
      <w:r>
        <w:rPr>
          <w:rFonts w:hint="eastAsia" w:ascii="仿宋" w:hAnsi="仿宋" w:eastAsia="仿宋" w:cs="仿宋"/>
          <w:sz w:val="32"/>
          <w:szCs w:val="32"/>
          <w:u w:val="none"/>
        </w:rPr>
        <w:t>2</w:t>
      </w:r>
      <w:r>
        <w:rPr>
          <w:rFonts w:hint="eastAsia" w:ascii="仿宋" w:hAnsi="仿宋" w:eastAsia="仿宋" w:cs="仿宋"/>
          <w:sz w:val="32"/>
          <w:szCs w:val="32"/>
          <w:u w:val="none"/>
          <w:lang w:val="en-US" w:eastAsia="zh-CN"/>
        </w:rPr>
        <w:t>4</w:t>
      </w:r>
      <w:r>
        <w:rPr>
          <w:rFonts w:hint="eastAsia" w:ascii="仿宋" w:hAnsi="仿宋" w:eastAsia="仿宋" w:cs="仿宋"/>
          <w:sz w:val="32"/>
          <w:szCs w:val="32"/>
          <w:u w:val="none"/>
        </w:rPr>
        <w:t>.发出</w:t>
      </w:r>
      <w:r>
        <w:rPr>
          <w:rFonts w:hint="eastAsia" w:ascii="仿宋" w:hAnsi="仿宋" w:eastAsia="仿宋" w:cs="仿宋"/>
          <w:sz w:val="32"/>
          <w:szCs w:val="32"/>
          <w:u w:val="none"/>
          <w:lang w:eastAsia="zh-CN"/>
        </w:rPr>
        <w:t>成交</w:t>
      </w:r>
      <w:r>
        <w:rPr>
          <w:rFonts w:hint="eastAsia" w:ascii="仿宋" w:hAnsi="仿宋" w:eastAsia="仿宋" w:cs="仿宋"/>
          <w:sz w:val="32"/>
          <w:szCs w:val="32"/>
          <w:u w:val="none"/>
        </w:rPr>
        <w:t>通知书</w:t>
      </w:r>
      <w:bookmarkEnd w:id="180"/>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在</w:t>
      </w:r>
      <w:r>
        <w:rPr>
          <w:rFonts w:hint="eastAsia" w:ascii="仿宋" w:hAnsi="仿宋" w:eastAsia="仿宋" w:cs="仿宋"/>
          <w:sz w:val="32"/>
          <w:szCs w:val="32"/>
          <w:lang w:eastAsia="zh-CN"/>
        </w:rPr>
        <w:t>响应</w:t>
      </w:r>
      <w:r>
        <w:rPr>
          <w:rFonts w:hint="eastAsia" w:ascii="仿宋" w:hAnsi="仿宋" w:eastAsia="仿宋" w:cs="仿宋"/>
          <w:sz w:val="32"/>
          <w:szCs w:val="32"/>
        </w:rPr>
        <w:t>有效期内，</w:t>
      </w:r>
      <w:r>
        <w:rPr>
          <w:rFonts w:hint="eastAsia" w:ascii="仿宋" w:hAnsi="仿宋" w:eastAsia="仿宋" w:cs="仿宋"/>
          <w:sz w:val="32"/>
          <w:szCs w:val="32"/>
          <w:lang w:eastAsia="zh-CN"/>
        </w:rPr>
        <w:t>成交供应商</w:t>
      </w:r>
      <w:r>
        <w:rPr>
          <w:rFonts w:hint="eastAsia" w:ascii="仿宋" w:hAnsi="仿宋" w:eastAsia="仿宋" w:cs="仿宋"/>
          <w:sz w:val="32"/>
          <w:szCs w:val="32"/>
        </w:rPr>
        <w:t>确定后，采购人或者采</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购代理机构发布</w:t>
      </w:r>
      <w:r>
        <w:rPr>
          <w:rFonts w:hint="eastAsia" w:ascii="仿宋" w:hAnsi="仿宋" w:eastAsia="仿宋" w:cs="仿宋"/>
          <w:sz w:val="32"/>
          <w:szCs w:val="32"/>
          <w:lang w:eastAsia="zh-CN"/>
        </w:rPr>
        <w:t>成交</w:t>
      </w:r>
      <w:r>
        <w:rPr>
          <w:rFonts w:hint="eastAsia" w:ascii="仿宋" w:hAnsi="仿宋" w:eastAsia="仿宋" w:cs="仿宋"/>
          <w:sz w:val="32"/>
          <w:szCs w:val="32"/>
        </w:rPr>
        <w:t>公告。在公告</w:t>
      </w:r>
      <w:r>
        <w:rPr>
          <w:rFonts w:hint="eastAsia" w:ascii="仿宋" w:hAnsi="仿宋" w:eastAsia="仿宋" w:cs="仿宋"/>
          <w:sz w:val="32"/>
          <w:szCs w:val="32"/>
          <w:lang w:eastAsia="zh-CN"/>
        </w:rPr>
        <w:t>成交</w:t>
      </w:r>
      <w:r>
        <w:rPr>
          <w:rFonts w:hint="eastAsia" w:ascii="仿宋" w:hAnsi="仿宋" w:eastAsia="仿宋" w:cs="仿宋"/>
          <w:sz w:val="32"/>
          <w:szCs w:val="32"/>
        </w:rPr>
        <w:t>结果的同时，</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向</w:t>
      </w:r>
      <w:r>
        <w:rPr>
          <w:rFonts w:hint="eastAsia" w:ascii="仿宋" w:hAnsi="仿宋" w:eastAsia="仿宋" w:cs="仿宋"/>
          <w:sz w:val="32"/>
          <w:szCs w:val="32"/>
          <w:lang w:eastAsia="zh-CN"/>
        </w:rPr>
        <w:t>成交供应商</w:t>
      </w:r>
      <w:r>
        <w:rPr>
          <w:rFonts w:hint="eastAsia" w:ascii="仿宋" w:hAnsi="仿宋" w:eastAsia="仿宋" w:cs="仿宋"/>
          <w:sz w:val="32"/>
          <w:szCs w:val="32"/>
        </w:rPr>
        <w:t>发出</w:t>
      </w:r>
      <w:r>
        <w:rPr>
          <w:rFonts w:hint="eastAsia" w:ascii="仿宋" w:hAnsi="仿宋" w:eastAsia="仿宋" w:cs="仿宋"/>
          <w:sz w:val="32"/>
          <w:szCs w:val="32"/>
          <w:lang w:eastAsia="zh-CN"/>
        </w:rPr>
        <w:t>成交</w:t>
      </w:r>
      <w:r>
        <w:rPr>
          <w:rFonts w:hint="eastAsia" w:ascii="仿宋" w:hAnsi="仿宋" w:eastAsia="仿宋" w:cs="仿宋"/>
          <w:sz w:val="32"/>
          <w:szCs w:val="32"/>
        </w:rPr>
        <w:t>通知书，</w:t>
      </w:r>
      <w:r>
        <w:rPr>
          <w:rFonts w:hint="eastAsia" w:ascii="仿宋" w:hAnsi="仿宋" w:eastAsia="仿宋" w:cs="仿宋"/>
          <w:sz w:val="32"/>
          <w:szCs w:val="32"/>
          <w:lang w:eastAsia="zh-CN"/>
        </w:rPr>
        <w:t>成交</w:t>
      </w:r>
      <w:r>
        <w:rPr>
          <w:rFonts w:hint="eastAsia" w:ascii="仿宋" w:hAnsi="仿宋" w:eastAsia="仿宋" w:cs="仿宋"/>
          <w:sz w:val="32"/>
          <w:szCs w:val="32"/>
        </w:rPr>
        <w:t>通知书是合同的</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组成部分。</w:t>
      </w:r>
    </w:p>
    <w:bookmarkEnd w:id="181"/>
    <w:bookmarkEnd w:id="182"/>
    <w:bookmarkEnd w:id="183"/>
    <w:bookmarkEnd w:id="184"/>
    <w:bookmarkEnd w:id="185"/>
    <w:p>
      <w:pPr>
        <w:pStyle w:val="3"/>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lang w:eastAsia="zh-CN"/>
        </w:rPr>
      </w:pPr>
      <w:bookmarkStart w:id="186" w:name="_Toc7779"/>
      <w:bookmarkStart w:id="187" w:name="_Toc2582298"/>
      <w:bookmarkStart w:id="188" w:name="_Ref467306978"/>
      <w:bookmarkStart w:id="189" w:name="_Ref467307204"/>
      <w:bookmarkStart w:id="190" w:name="_Toc790"/>
      <w:bookmarkStart w:id="191" w:name="_Toc520356175"/>
      <w:bookmarkStart w:id="192" w:name="_Ref467306377"/>
      <w:bookmarkStart w:id="193" w:name="_Toc515647792"/>
      <w:bookmarkStart w:id="194" w:name="_Ref467307062"/>
      <w:bookmarkStart w:id="195" w:name="_Toc532473484"/>
    </w:p>
    <w:p>
      <w:pPr>
        <w:pStyle w:val="3"/>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u w:val="none"/>
        </w:rPr>
      </w:pPr>
      <w:r>
        <w:rPr>
          <w:rFonts w:hint="eastAsia" w:ascii="仿宋" w:hAnsi="仿宋" w:eastAsia="仿宋" w:cs="仿宋"/>
          <w:sz w:val="32"/>
          <w:szCs w:val="32"/>
          <w:lang w:eastAsia="zh-CN"/>
        </w:rPr>
        <w:t>（七）合同及履约验收</w:t>
      </w:r>
    </w:p>
    <w:p>
      <w:pPr>
        <w:pStyle w:val="5"/>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r>
        <w:rPr>
          <w:rFonts w:hint="eastAsia" w:ascii="仿宋" w:hAnsi="仿宋" w:eastAsia="仿宋" w:cs="仿宋"/>
          <w:sz w:val="32"/>
          <w:szCs w:val="32"/>
          <w:u w:val="none"/>
          <w:lang w:val="en-US" w:eastAsia="zh-CN"/>
        </w:rPr>
        <w:t>25</w:t>
      </w:r>
      <w:r>
        <w:rPr>
          <w:rFonts w:hint="eastAsia" w:ascii="仿宋" w:hAnsi="仿宋" w:eastAsia="仿宋" w:cs="仿宋"/>
          <w:sz w:val="32"/>
          <w:szCs w:val="32"/>
          <w:u w:val="none"/>
        </w:rPr>
        <w:t>.签订合同</w:t>
      </w:r>
      <w:bookmarkEnd w:id="186"/>
      <w:bookmarkEnd w:id="187"/>
      <w:bookmarkEnd w:id="188"/>
      <w:bookmarkEnd w:id="189"/>
      <w:bookmarkEnd w:id="190"/>
      <w:bookmarkEnd w:id="191"/>
      <w:bookmarkEnd w:id="192"/>
      <w:bookmarkEnd w:id="193"/>
      <w:bookmarkEnd w:id="194"/>
      <w:bookmarkEnd w:id="195"/>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25</w:t>
      </w:r>
      <w:r>
        <w:rPr>
          <w:rFonts w:hint="eastAsia" w:ascii="仿宋" w:hAnsi="仿宋" w:eastAsia="仿宋" w:cs="仿宋"/>
          <w:sz w:val="32"/>
          <w:szCs w:val="32"/>
        </w:rPr>
        <w:t>.1</w:t>
      </w:r>
      <w:r>
        <w:rPr>
          <w:rFonts w:hint="eastAsia" w:ascii="仿宋" w:hAnsi="仿宋" w:eastAsia="仿宋" w:cs="仿宋"/>
          <w:sz w:val="32"/>
          <w:szCs w:val="32"/>
        </w:rPr>
        <w:tab/>
      </w:r>
      <w:r>
        <w:rPr>
          <w:rFonts w:hint="eastAsia" w:ascii="仿宋" w:hAnsi="仿宋" w:eastAsia="仿宋" w:cs="仿宋"/>
          <w:sz w:val="32"/>
          <w:szCs w:val="32"/>
        </w:rPr>
        <w:t>采购人与</w:t>
      </w:r>
      <w:r>
        <w:rPr>
          <w:rFonts w:hint="eastAsia" w:ascii="仿宋" w:hAnsi="仿宋" w:eastAsia="仿宋" w:cs="仿宋"/>
          <w:sz w:val="32"/>
          <w:szCs w:val="32"/>
          <w:lang w:eastAsia="zh-CN"/>
        </w:rPr>
        <w:t>成交供应商</w:t>
      </w:r>
      <w:r>
        <w:rPr>
          <w:rFonts w:hint="eastAsia" w:ascii="仿宋" w:hAnsi="仿宋" w:eastAsia="仿宋" w:cs="仿宋"/>
          <w:sz w:val="32"/>
          <w:szCs w:val="32"/>
        </w:rPr>
        <w:t>应当</w:t>
      </w:r>
      <w:r>
        <w:rPr>
          <w:rFonts w:hint="eastAsia" w:ascii="仿宋" w:hAnsi="仿宋" w:eastAsia="仿宋" w:cs="仿宋"/>
          <w:sz w:val="32"/>
          <w:szCs w:val="32"/>
          <w:lang w:eastAsia="zh-CN"/>
        </w:rPr>
        <w:t>在成交</w:t>
      </w:r>
      <w:r>
        <w:rPr>
          <w:rFonts w:hint="eastAsia" w:ascii="仿宋" w:hAnsi="仿宋" w:eastAsia="仿宋" w:cs="仿宋"/>
          <w:sz w:val="32"/>
          <w:szCs w:val="32"/>
        </w:rPr>
        <w:t>通知书</w:t>
      </w:r>
      <w:r>
        <w:rPr>
          <w:rFonts w:hint="eastAsia" w:ascii="仿宋" w:hAnsi="仿宋" w:eastAsia="仿宋" w:cs="仿宋"/>
          <w:sz w:val="32"/>
          <w:szCs w:val="32"/>
          <w:lang w:eastAsia="zh-CN"/>
        </w:rPr>
        <w:t>发出之日</w:t>
      </w:r>
      <w:r>
        <w:rPr>
          <w:rFonts w:hint="eastAsia" w:ascii="仿宋" w:hAnsi="仿宋" w:eastAsia="仿宋" w:cs="仿宋"/>
          <w:sz w:val="32"/>
          <w:szCs w:val="32"/>
        </w:rPr>
        <w:t>起</w:t>
      </w:r>
      <w:r>
        <w:rPr>
          <w:rFonts w:hint="eastAsia" w:ascii="仿宋" w:hAnsi="仿宋" w:eastAsia="仿宋" w:cs="仿宋"/>
          <w:sz w:val="32"/>
          <w:szCs w:val="32"/>
          <w:lang w:eastAsia="zh-CN"/>
        </w:rPr>
        <w:t>三十</w:t>
      </w:r>
      <w:r>
        <w:rPr>
          <w:rFonts w:hint="eastAsia" w:ascii="仿宋" w:hAnsi="仿宋" w:eastAsia="仿宋" w:cs="仿宋"/>
          <w:sz w:val="32"/>
          <w:szCs w:val="32"/>
        </w:rPr>
        <w:t>日内，签订</w:t>
      </w:r>
      <w:r>
        <w:rPr>
          <w:rFonts w:hint="eastAsia" w:ascii="仿宋" w:hAnsi="仿宋" w:eastAsia="仿宋" w:cs="仿宋"/>
          <w:sz w:val="32"/>
          <w:szCs w:val="32"/>
          <w:lang w:eastAsia="zh-CN"/>
        </w:rPr>
        <w:t>政府采购</w:t>
      </w:r>
      <w:r>
        <w:rPr>
          <w:rFonts w:hint="eastAsia" w:ascii="仿宋" w:hAnsi="仿宋" w:eastAsia="仿宋" w:cs="仿宋"/>
          <w:sz w:val="32"/>
          <w:szCs w:val="32"/>
        </w:rPr>
        <w:t>合同。</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25.2</w:t>
      </w:r>
      <w:r>
        <w:rPr>
          <w:rFonts w:hint="eastAsia" w:ascii="仿宋" w:hAnsi="仿宋" w:eastAsia="仿宋" w:cs="仿宋"/>
          <w:sz w:val="32"/>
          <w:szCs w:val="32"/>
        </w:rPr>
        <w:tab/>
      </w:r>
      <w:bookmarkStart w:id="196" w:name="_Ref467307090"/>
      <w:bookmarkStart w:id="197" w:name="_Ref467306425"/>
      <w:bookmarkStart w:id="198" w:name="_Toc520356176"/>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磋商</w:t>
      </w:r>
      <w:r>
        <w:rPr>
          <w:rFonts w:hint="eastAsia" w:ascii="仿宋" w:hAnsi="仿宋" w:eastAsia="仿宋" w:cs="仿宋"/>
          <w:sz w:val="32"/>
          <w:szCs w:val="32"/>
        </w:rPr>
        <w:t>文件、</w:t>
      </w:r>
      <w:r>
        <w:rPr>
          <w:rFonts w:hint="eastAsia" w:ascii="仿宋" w:hAnsi="仿宋" w:eastAsia="仿宋" w:cs="仿宋"/>
          <w:sz w:val="32"/>
          <w:szCs w:val="32"/>
          <w:lang w:eastAsia="zh-CN"/>
        </w:rPr>
        <w:t>成交供应商</w:t>
      </w:r>
      <w:r>
        <w:rPr>
          <w:rFonts w:hint="eastAsia" w:ascii="仿宋" w:hAnsi="仿宋" w:eastAsia="仿宋" w:cs="仿宋"/>
          <w:sz w:val="32"/>
          <w:szCs w:val="32"/>
        </w:rPr>
        <w:t>的</w:t>
      </w:r>
      <w:r>
        <w:rPr>
          <w:rFonts w:hint="eastAsia" w:ascii="仿宋" w:hAnsi="仿宋" w:eastAsia="仿宋" w:cs="仿宋"/>
          <w:sz w:val="32"/>
          <w:szCs w:val="32"/>
          <w:lang w:eastAsia="zh-CN"/>
        </w:rPr>
        <w:t>响应</w:t>
      </w:r>
      <w:r>
        <w:rPr>
          <w:rFonts w:hint="eastAsia" w:ascii="仿宋" w:hAnsi="仿宋" w:eastAsia="仿宋" w:cs="仿宋"/>
          <w:sz w:val="32"/>
          <w:szCs w:val="32"/>
        </w:rPr>
        <w:t>文件等均为签订合同的依据。采购人不得向</w:t>
      </w:r>
      <w:r>
        <w:rPr>
          <w:rFonts w:hint="eastAsia" w:ascii="仿宋" w:hAnsi="仿宋" w:eastAsia="仿宋" w:cs="仿宋"/>
          <w:sz w:val="32"/>
          <w:szCs w:val="32"/>
          <w:lang w:eastAsia="zh-CN"/>
        </w:rPr>
        <w:t>成交</w:t>
      </w:r>
      <w:r>
        <w:rPr>
          <w:rFonts w:hint="eastAsia" w:ascii="仿宋" w:hAnsi="仿宋" w:eastAsia="仿宋" w:cs="仿宋"/>
          <w:sz w:val="32"/>
          <w:szCs w:val="32"/>
        </w:rPr>
        <w:t>人提出任何不合理的要求作为签订合同的条件。</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25.3</w:t>
      </w:r>
      <w:r>
        <w:rPr>
          <w:rFonts w:hint="eastAsia" w:ascii="仿宋" w:hAnsi="仿宋" w:eastAsia="仿宋" w:cs="仿宋"/>
          <w:sz w:val="32"/>
          <w:szCs w:val="32"/>
        </w:rPr>
        <w:t xml:space="preserve">   如</w:t>
      </w:r>
      <w:r>
        <w:rPr>
          <w:rFonts w:hint="eastAsia" w:ascii="仿宋" w:hAnsi="仿宋" w:eastAsia="仿宋" w:cs="仿宋"/>
          <w:sz w:val="32"/>
          <w:szCs w:val="32"/>
          <w:lang w:eastAsia="zh-CN"/>
        </w:rPr>
        <w:t>成交供应商</w:t>
      </w:r>
      <w:r>
        <w:rPr>
          <w:rFonts w:hint="eastAsia" w:ascii="仿宋" w:hAnsi="仿宋" w:eastAsia="仿宋" w:cs="仿宋"/>
          <w:sz w:val="32"/>
          <w:szCs w:val="32"/>
        </w:rPr>
        <w:t>拒绝与采购人签订合同的，</w:t>
      </w:r>
      <w:r>
        <w:rPr>
          <w:rFonts w:hint="eastAsia" w:ascii="仿宋" w:hAnsi="仿宋" w:eastAsia="仿宋" w:cs="仿宋"/>
          <w:sz w:val="32"/>
          <w:szCs w:val="32"/>
          <w:lang w:eastAsia="zh-CN"/>
        </w:rPr>
        <w:t>成交供应商</w:t>
      </w:r>
      <w:r>
        <w:rPr>
          <w:rFonts w:hint="eastAsia" w:ascii="仿宋" w:hAnsi="仿宋" w:eastAsia="仿宋" w:cs="仿宋"/>
          <w:sz w:val="32"/>
          <w:szCs w:val="32"/>
        </w:rPr>
        <w:t>须按</w:t>
      </w:r>
      <w:r>
        <w:rPr>
          <w:rFonts w:hint="eastAsia" w:ascii="仿宋" w:hAnsi="仿宋" w:eastAsia="仿宋" w:cs="仿宋"/>
          <w:sz w:val="32"/>
          <w:szCs w:val="32"/>
          <w:lang w:eastAsia="zh-CN"/>
        </w:rPr>
        <w:t>响应函</w:t>
      </w:r>
      <w:r>
        <w:rPr>
          <w:rFonts w:hint="eastAsia" w:ascii="仿宋" w:hAnsi="仿宋" w:eastAsia="仿宋" w:cs="仿宋"/>
          <w:sz w:val="32"/>
          <w:szCs w:val="32"/>
        </w:rPr>
        <w:t>内容向采购人和采购代理机构支付赔偿；采购人可以按照</w:t>
      </w:r>
      <w:r>
        <w:rPr>
          <w:rFonts w:hint="eastAsia" w:ascii="仿宋" w:hAnsi="仿宋" w:eastAsia="仿宋" w:cs="仿宋"/>
          <w:sz w:val="32"/>
          <w:szCs w:val="32"/>
          <w:lang w:eastAsia="zh-CN"/>
        </w:rPr>
        <w:t>评审</w:t>
      </w:r>
      <w:r>
        <w:rPr>
          <w:rFonts w:hint="eastAsia" w:ascii="仿宋" w:hAnsi="仿宋" w:eastAsia="仿宋" w:cs="仿宋"/>
          <w:sz w:val="32"/>
          <w:szCs w:val="32"/>
        </w:rPr>
        <w:t>报告推荐的</w:t>
      </w:r>
      <w:r>
        <w:rPr>
          <w:rFonts w:hint="eastAsia" w:ascii="仿宋" w:hAnsi="仿宋" w:eastAsia="仿宋" w:cs="仿宋"/>
          <w:sz w:val="32"/>
          <w:szCs w:val="32"/>
          <w:lang w:eastAsia="zh-CN"/>
        </w:rPr>
        <w:t>成交</w:t>
      </w:r>
      <w:r>
        <w:rPr>
          <w:rFonts w:hint="eastAsia" w:ascii="仿宋" w:hAnsi="仿宋" w:eastAsia="仿宋" w:cs="仿宋"/>
          <w:sz w:val="32"/>
          <w:szCs w:val="32"/>
        </w:rPr>
        <w:t>候选人排序，确定下一</w:t>
      </w:r>
      <w:r>
        <w:rPr>
          <w:rFonts w:hint="eastAsia" w:ascii="仿宋" w:hAnsi="仿宋" w:eastAsia="仿宋" w:cs="仿宋"/>
          <w:sz w:val="32"/>
          <w:szCs w:val="32"/>
          <w:lang w:eastAsia="zh-CN"/>
        </w:rPr>
        <w:t>成交</w:t>
      </w:r>
      <w:r>
        <w:rPr>
          <w:rFonts w:hint="eastAsia" w:ascii="仿宋" w:hAnsi="仿宋" w:eastAsia="仿宋" w:cs="仿宋"/>
          <w:sz w:val="32"/>
          <w:szCs w:val="32"/>
        </w:rPr>
        <w:t>候选人为</w:t>
      </w:r>
      <w:r>
        <w:rPr>
          <w:rFonts w:hint="eastAsia" w:ascii="仿宋" w:hAnsi="仿宋" w:eastAsia="仿宋" w:cs="仿宋"/>
          <w:sz w:val="32"/>
          <w:szCs w:val="32"/>
          <w:lang w:eastAsia="zh-CN"/>
        </w:rPr>
        <w:t>成交供应商</w:t>
      </w:r>
      <w:r>
        <w:rPr>
          <w:rFonts w:hint="eastAsia" w:ascii="仿宋" w:hAnsi="仿宋" w:eastAsia="仿宋" w:cs="仿宋"/>
          <w:sz w:val="32"/>
          <w:szCs w:val="32"/>
        </w:rPr>
        <w:t>，也可以重新开展采购活动。</w:t>
      </w:r>
      <w:r>
        <w:rPr>
          <w:rFonts w:hint="eastAsia" w:ascii="仿宋" w:hAnsi="仿宋" w:eastAsia="仿宋" w:cs="仿宋"/>
          <w:sz w:val="32"/>
          <w:szCs w:val="32"/>
          <w:lang w:eastAsia="zh-CN"/>
        </w:rPr>
        <w:t>拒绝签订政府采购合同的成交供应商不得参加对该项目重新开展的采购活动。</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25.4</w:t>
      </w:r>
      <w:r>
        <w:rPr>
          <w:rFonts w:hint="eastAsia" w:ascii="仿宋" w:hAnsi="仿宋" w:eastAsia="仿宋" w:cs="仿宋"/>
          <w:sz w:val="32"/>
          <w:szCs w:val="32"/>
        </w:rPr>
        <w:t xml:space="preserve">   当出现</w:t>
      </w:r>
      <w:r>
        <w:rPr>
          <w:rFonts w:hint="eastAsia" w:ascii="仿宋" w:hAnsi="仿宋" w:eastAsia="仿宋" w:cs="仿宋"/>
          <w:sz w:val="32"/>
          <w:szCs w:val="32"/>
          <w:lang w:eastAsia="zh-CN"/>
        </w:rPr>
        <w:t>法律</w:t>
      </w:r>
      <w:r>
        <w:rPr>
          <w:rFonts w:hint="eastAsia" w:ascii="仿宋" w:hAnsi="仿宋" w:eastAsia="仿宋" w:cs="仿宋"/>
          <w:sz w:val="32"/>
          <w:szCs w:val="32"/>
        </w:rPr>
        <w:t>法规规定的</w:t>
      </w:r>
      <w:r>
        <w:rPr>
          <w:rFonts w:hint="eastAsia" w:ascii="仿宋" w:hAnsi="仿宋" w:eastAsia="仿宋" w:cs="仿宋"/>
          <w:sz w:val="32"/>
          <w:szCs w:val="32"/>
          <w:lang w:eastAsia="zh-CN"/>
        </w:rPr>
        <w:t>成交</w:t>
      </w:r>
      <w:r>
        <w:rPr>
          <w:rFonts w:hint="eastAsia" w:ascii="仿宋" w:hAnsi="仿宋" w:eastAsia="仿宋" w:cs="仿宋"/>
          <w:sz w:val="32"/>
          <w:szCs w:val="32"/>
        </w:rPr>
        <w:t>无效或</w:t>
      </w:r>
      <w:r>
        <w:rPr>
          <w:rFonts w:hint="eastAsia" w:ascii="仿宋" w:hAnsi="仿宋" w:eastAsia="仿宋" w:cs="仿宋"/>
          <w:sz w:val="32"/>
          <w:szCs w:val="32"/>
          <w:lang w:eastAsia="zh-CN"/>
        </w:rPr>
        <w:t>成交</w:t>
      </w:r>
      <w:r>
        <w:rPr>
          <w:rFonts w:hint="eastAsia" w:ascii="仿宋" w:hAnsi="仿宋" w:eastAsia="仿宋" w:cs="仿宋"/>
          <w:sz w:val="32"/>
          <w:szCs w:val="32"/>
        </w:rPr>
        <w:t>结果无效情形时，</w:t>
      </w:r>
      <w:r>
        <w:rPr>
          <w:rFonts w:hint="eastAsia" w:ascii="仿宋" w:hAnsi="仿宋" w:eastAsia="仿宋" w:cs="仿宋"/>
          <w:sz w:val="32"/>
          <w:szCs w:val="32"/>
          <w:lang w:eastAsia="zh-CN"/>
        </w:rPr>
        <w:t>且</w:t>
      </w:r>
      <w:r>
        <w:rPr>
          <w:rFonts w:hint="eastAsia" w:ascii="仿宋" w:hAnsi="仿宋" w:eastAsia="仿宋" w:cs="仿宋"/>
          <w:sz w:val="32"/>
          <w:szCs w:val="32"/>
        </w:rPr>
        <w:t>合格的供应商数量符合规定，采购人可与排名下一位的</w:t>
      </w:r>
      <w:r>
        <w:rPr>
          <w:rFonts w:hint="eastAsia" w:ascii="仿宋" w:hAnsi="仿宋" w:eastAsia="仿宋" w:cs="仿宋"/>
          <w:sz w:val="32"/>
          <w:szCs w:val="32"/>
          <w:lang w:eastAsia="zh-CN"/>
        </w:rPr>
        <w:t>成交</w:t>
      </w:r>
      <w:r>
        <w:rPr>
          <w:rFonts w:hint="eastAsia" w:ascii="仿宋" w:hAnsi="仿宋" w:eastAsia="仿宋" w:cs="仿宋"/>
          <w:sz w:val="32"/>
          <w:szCs w:val="32"/>
        </w:rPr>
        <w:t>候选人另行签订合同，或依法重新开展采购活动。</w:t>
      </w:r>
    </w:p>
    <w:p>
      <w:pPr>
        <w:pStyle w:val="5"/>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99" w:name="_Toc532473485"/>
      <w:bookmarkStart w:id="200" w:name="_Toc2582299"/>
      <w:bookmarkStart w:id="201" w:name="_Toc14080"/>
      <w:bookmarkStart w:id="202" w:name="_Toc22555"/>
      <w:bookmarkStart w:id="203" w:name="_Toc515647793"/>
      <w:r>
        <w:rPr>
          <w:rFonts w:hint="eastAsia" w:ascii="仿宋" w:hAnsi="仿宋" w:eastAsia="仿宋" w:cs="仿宋"/>
          <w:sz w:val="32"/>
          <w:szCs w:val="32"/>
          <w:u w:val="none"/>
          <w:lang w:val="en-US" w:eastAsia="zh-CN"/>
        </w:rPr>
        <w:t>26</w:t>
      </w:r>
      <w:r>
        <w:rPr>
          <w:rFonts w:hint="eastAsia" w:ascii="仿宋" w:hAnsi="仿宋" w:eastAsia="仿宋" w:cs="仿宋"/>
          <w:sz w:val="32"/>
          <w:szCs w:val="32"/>
          <w:u w:val="none"/>
        </w:rPr>
        <w:t>.履约保证金</w:t>
      </w:r>
      <w:bookmarkEnd w:id="196"/>
      <w:bookmarkEnd w:id="197"/>
      <w:bookmarkEnd w:id="198"/>
      <w:bookmarkEnd w:id="199"/>
      <w:bookmarkEnd w:id="200"/>
      <w:bookmarkEnd w:id="201"/>
      <w:bookmarkEnd w:id="202"/>
      <w:bookmarkEnd w:id="203"/>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ab/>
      </w:r>
      <w:r>
        <w:rPr>
          <w:rFonts w:hint="eastAsia" w:ascii="仿宋" w:hAnsi="仿宋" w:eastAsia="仿宋" w:cs="仿宋"/>
          <w:sz w:val="32"/>
          <w:szCs w:val="32"/>
        </w:rPr>
        <w:t>如果需要履约保证金，</w:t>
      </w:r>
      <w:r>
        <w:rPr>
          <w:rFonts w:hint="eastAsia" w:ascii="仿宋" w:hAnsi="仿宋" w:eastAsia="仿宋" w:cs="仿宋"/>
          <w:sz w:val="32"/>
          <w:szCs w:val="32"/>
          <w:lang w:eastAsia="zh-CN"/>
        </w:rPr>
        <w:t>成交供应商</w:t>
      </w:r>
      <w:r>
        <w:rPr>
          <w:rFonts w:hint="eastAsia" w:ascii="仿宋" w:hAnsi="仿宋" w:eastAsia="仿宋" w:cs="仿宋"/>
          <w:sz w:val="32"/>
          <w:szCs w:val="32"/>
        </w:rPr>
        <w:t>应按照</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rPr>
        <w:t>规定</w:t>
      </w:r>
      <w:r>
        <w:rPr>
          <w:rFonts w:hint="eastAsia" w:ascii="仿宋" w:hAnsi="仿宋" w:eastAsia="仿宋" w:cs="仿宋"/>
          <w:sz w:val="32"/>
          <w:szCs w:val="32"/>
          <w:lang w:eastAsia="zh-CN"/>
        </w:rPr>
        <w:t>向</w:t>
      </w:r>
      <w:r>
        <w:rPr>
          <w:rFonts w:hint="eastAsia" w:ascii="仿宋" w:hAnsi="仿宋" w:eastAsia="仿宋" w:cs="仿宋"/>
          <w:sz w:val="32"/>
          <w:szCs w:val="32"/>
        </w:rPr>
        <w:t>采购人</w:t>
      </w:r>
      <w:r>
        <w:rPr>
          <w:rFonts w:hint="eastAsia" w:ascii="仿宋" w:hAnsi="仿宋" w:eastAsia="仿宋" w:cs="仿宋"/>
          <w:sz w:val="32"/>
          <w:szCs w:val="32"/>
          <w:lang w:eastAsia="zh-CN"/>
        </w:rPr>
        <w:t>提交</w:t>
      </w:r>
      <w:r>
        <w:rPr>
          <w:rFonts w:hint="eastAsia" w:ascii="仿宋" w:hAnsi="仿宋" w:eastAsia="仿宋" w:cs="仿宋"/>
          <w:sz w:val="32"/>
          <w:szCs w:val="32"/>
        </w:rPr>
        <w:t>履约保证金。</w:t>
      </w:r>
    </w:p>
    <w:p>
      <w:pPr>
        <w:pStyle w:val="3"/>
        <w:numPr>
          <w:ilvl w:val="-1"/>
          <w:numId w:val="0"/>
        </w:numPr>
        <w:spacing w:before="0" w:after="0" w:line="560" w:lineRule="exac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27.履约验收</w:t>
      </w:r>
    </w:p>
    <w:p>
      <w:pPr>
        <w:pStyle w:val="5"/>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204" w:name="_Toc2583659"/>
      <w:bookmarkStart w:id="205" w:name="_Toc3090"/>
      <w:bookmarkStart w:id="206" w:name="_Toc532473486"/>
      <w:bookmarkStart w:id="207" w:name="_Toc29408"/>
      <w:bookmarkStart w:id="208" w:name="_Toc2582300"/>
      <w:bookmarkStart w:id="209" w:name="_Toc515647794"/>
      <w:r>
        <w:rPr>
          <w:rFonts w:hint="eastAsia" w:ascii="仿宋" w:hAnsi="仿宋" w:eastAsia="仿宋" w:cs="仿宋"/>
          <w:sz w:val="32"/>
          <w:szCs w:val="32"/>
          <w:u w:val="none"/>
          <w:lang w:val="en-US" w:eastAsia="zh-CN"/>
        </w:rPr>
        <w:t>28</w:t>
      </w:r>
      <w:r>
        <w:rPr>
          <w:rFonts w:hint="eastAsia" w:ascii="仿宋" w:hAnsi="仿宋" w:eastAsia="仿宋" w:cs="仿宋"/>
          <w:sz w:val="32"/>
          <w:szCs w:val="32"/>
          <w:u w:val="none"/>
        </w:rPr>
        <w:t>.招标代理费</w:t>
      </w:r>
      <w:bookmarkEnd w:id="204"/>
    </w:p>
    <w:p>
      <w:pPr>
        <w:pageBreakBefore w:val="0"/>
        <w:widowControl w:val="0"/>
        <w:kinsoku/>
        <w:wordWrap/>
        <w:overflowPunct/>
        <w:topLinePunct w:val="0"/>
        <w:bidi w:val="0"/>
        <w:snapToGrid/>
        <w:spacing w:line="560" w:lineRule="exact"/>
        <w:ind w:left="980" w:leftChars="200" w:hanging="560" w:hangingChars="175"/>
        <w:textAlignment w:val="auto"/>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本项目是否由</w:t>
      </w:r>
      <w:r>
        <w:rPr>
          <w:rFonts w:hint="eastAsia" w:ascii="仿宋" w:hAnsi="仿宋" w:eastAsia="仿宋" w:cs="仿宋"/>
          <w:sz w:val="32"/>
          <w:szCs w:val="32"/>
          <w:lang w:eastAsia="zh-CN"/>
        </w:rPr>
        <w:t>成交供应商</w:t>
      </w:r>
      <w:r>
        <w:rPr>
          <w:rFonts w:hint="eastAsia" w:ascii="仿宋" w:hAnsi="仿宋" w:eastAsia="仿宋" w:cs="仿宋"/>
          <w:sz w:val="32"/>
          <w:szCs w:val="32"/>
        </w:rPr>
        <w:t>向采购代理机构支付招标代理费</w:t>
      </w:r>
      <w:r>
        <w:rPr>
          <w:rFonts w:hint="eastAsia" w:ascii="仿宋" w:hAnsi="仿宋" w:eastAsia="仿宋" w:cs="仿宋"/>
          <w:sz w:val="32"/>
          <w:szCs w:val="32"/>
          <w:lang w:eastAsia="zh-CN"/>
        </w:rPr>
        <w:t>及招标代理费标准</w:t>
      </w:r>
      <w:r>
        <w:rPr>
          <w:rFonts w:hint="eastAsia" w:ascii="仿宋" w:hAnsi="仿宋" w:eastAsia="仿宋" w:cs="仿宋"/>
          <w:sz w:val="32"/>
          <w:szCs w:val="32"/>
        </w:rPr>
        <w:t>，按照</w:t>
      </w:r>
      <w:r>
        <w:rPr>
          <w:rFonts w:hint="eastAsia" w:ascii="仿宋" w:hAnsi="仿宋" w:eastAsia="仿宋" w:cs="仿宋"/>
          <w:sz w:val="32"/>
          <w:szCs w:val="32"/>
          <w:u w:val="single"/>
          <w:lang w:eastAsia="zh-CN"/>
        </w:rPr>
        <w:t>供应商须知前附表</w:t>
      </w:r>
      <w:r>
        <w:rPr>
          <w:rFonts w:hint="eastAsia" w:ascii="仿宋" w:hAnsi="仿宋" w:eastAsia="仿宋" w:cs="仿宋"/>
          <w:sz w:val="32"/>
          <w:szCs w:val="32"/>
        </w:rPr>
        <w:t>规定执行。</w:t>
      </w:r>
    </w:p>
    <w:p>
      <w:pPr>
        <w:pStyle w:val="5"/>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lang w:eastAsia="zh-CN"/>
        </w:rPr>
      </w:pPr>
      <w:bookmarkStart w:id="210" w:name="_Toc518923099"/>
      <w:bookmarkStart w:id="211" w:name="_Toc2583660"/>
      <w:r>
        <w:rPr>
          <w:rFonts w:hint="eastAsia" w:ascii="仿宋" w:hAnsi="仿宋" w:eastAsia="仿宋" w:cs="仿宋"/>
          <w:sz w:val="32"/>
          <w:szCs w:val="32"/>
          <w:u w:val="none"/>
          <w:lang w:val="en-US" w:eastAsia="zh-CN"/>
        </w:rPr>
        <w:t>29</w:t>
      </w:r>
      <w:r>
        <w:rPr>
          <w:rFonts w:hint="eastAsia" w:ascii="仿宋" w:hAnsi="仿宋" w:eastAsia="仿宋" w:cs="仿宋"/>
          <w:sz w:val="32"/>
          <w:szCs w:val="32"/>
          <w:u w:val="none"/>
        </w:rPr>
        <w:t>.政府采购</w:t>
      </w:r>
      <w:bookmarkEnd w:id="210"/>
      <w:bookmarkEnd w:id="211"/>
      <w:r>
        <w:rPr>
          <w:rFonts w:hint="eastAsia" w:ascii="仿宋" w:hAnsi="仿宋" w:eastAsia="仿宋" w:cs="仿宋"/>
          <w:sz w:val="32"/>
          <w:szCs w:val="32"/>
          <w:u w:val="none"/>
          <w:lang w:eastAsia="zh-CN"/>
        </w:rPr>
        <w:t>合同线上信用融资</w:t>
      </w:r>
    </w:p>
    <w:p>
      <w:pPr>
        <w:pageBreakBefore w:val="0"/>
        <w:widowControl w:val="0"/>
        <w:kinsoku/>
        <w:wordWrap/>
        <w:overflowPunct/>
        <w:topLinePunct w:val="0"/>
        <w:bidi w:val="0"/>
        <w:snapToGrid/>
        <w:spacing w:line="560" w:lineRule="exact"/>
        <w:ind w:left="1198" w:leftChars="304" w:hanging="560" w:hangingChars="175"/>
        <w:textAlignment w:val="auto"/>
        <w:rPr>
          <w:rFonts w:hint="eastAsia" w:ascii="仿宋" w:hAnsi="仿宋" w:eastAsia="仿宋" w:cs="仿宋"/>
          <w:sz w:val="32"/>
          <w:szCs w:val="32"/>
          <w:lang w:eastAsia="zh-CN"/>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成交供应商为中小微企业的，可以在取得成交通知书后，通过“政府采购合同线上信用融资系统”，向相关金融机构、担保机构申请政府采购融资服务。</w:t>
      </w:r>
    </w:p>
    <w:p>
      <w:pPr>
        <w:pStyle w:val="5"/>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212" w:name="_Toc518923102"/>
      <w:bookmarkStart w:id="213" w:name="_Toc2583663"/>
    </w:p>
    <w:p>
      <w:pPr>
        <w:pStyle w:val="5"/>
        <w:pageBreakBefore w:val="0"/>
        <w:widowControl w:val="0"/>
        <w:kinsoku/>
        <w:wordWrap/>
        <w:overflowPunct/>
        <w:topLinePunct w:val="0"/>
        <w:bidi w:val="0"/>
        <w:snapToGrid/>
        <w:spacing w:before="0" w:after="0" w:line="560" w:lineRule="exact"/>
        <w:jc w:val="center"/>
        <w:textAlignment w:val="auto"/>
        <w:rPr>
          <w:rFonts w:hint="eastAsia" w:ascii="仿宋" w:hAnsi="仿宋" w:eastAsia="仿宋" w:cs="仿宋"/>
          <w:sz w:val="32"/>
          <w:szCs w:val="32"/>
          <w:u w:val="none"/>
          <w:lang w:eastAsia="zh-CN"/>
        </w:rPr>
      </w:pPr>
      <w:r>
        <w:rPr>
          <w:rFonts w:hint="eastAsia" w:ascii="仿宋" w:hAnsi="仿宋" w:eastAsia="仿宋" w:cs="仿宋"/>
          <w:sz w:val="32"/>
          <w:szCs w:val="32"/>
          <w:u w:val="none"/>
          <w:lang w:eastAsia="zh-CN"/>
        </w:rPr>
        <w:t>（八）质疑和投诉</w:t>
      </w:r>
    </w:p>
    <w:p>
      <w:pPr>
        <w:pStyle w:val="5"/>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r>
        <w:rPr>
          <w:rFonts w:hint="eastAsia" w:ascii="仿宋" w:hAnsi="仿宋" w:eastAsia="仿宋" w:cs="仿宋"/>
          <w:sz w:val="32"/>
          <w:szCs w:val="32"/>
          <w:u w:val="none"/>
          <w:lang w:val="en-US" w:eastAsia="zh-CN"/>
        </w:rPr>
        <w:t>30</w:t>
      </w:r>
      <w:r>
        <w:rPr>
          <w:rFonts w:hint="eastAsia" w:ascii="仿宋" w:hAnsi="仿宋" w:eastAsia="仿宋" w:cs="仿宋"/>
          <w:sz w:val="32"/>
          <w:szCs w:val="32"/>
          <w:u w:val="none"/>
        </w:rPr>
        <w:t>.质疑</w:t>
      </w:r>
      <w:bookmarkEnd w:id="212"/>
      <w:bookmarkEnd w:id="213"/>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30</w:t>
      </w:r>
      <w:r>
        <w:rPr>
          <w:rFonts w:hint="eastAsia" w:ascii="仿宋" w:hAnsi="仿宋" w:eastAsia="仿宋" w:cs="仿宋"/>
          <w:sz w:val="32"/>
          <w:szCs w:val="32"/>
        </w:rPr>
        <w:t xml:space="preserve">.1  </w:t>
      </w:r>
      <w:r>
        <w:rPr>
          <w:rFonts w:hint="eastAsia" w:ascii="仿宋" w:hAnsi="仿宋" w:eastAsia="仿宋" w:cs="仿宋"/>
          <w:sz w:val="32"/>
          <w:szCs w:val="32"/>
          <w:lang w:eastAsia="zh-CN"/>
        </w:rPr>
        <w:t>供应商</w:t>
      </w:r>
      <w:r>
        <w:rPr>
          <w:rFonts w:hint="eastAsia" w:ascii="仿宋" w:hAnsi="仿宋" w:eastAsia="仿宋" w:cs="仿宋"/>
          <w:sz w:val="32"/>
          <w:szCs w:val="32"/>
        </w:rPr>
        <w:t>认为</w:t>
      </w:r>
      <w:r>
        <w:rPr>
          <w:rFonts w:hint="eastAsia" w:ascii="仿宋" w:hAnsi="仿宋" w:eastAsia="仿宋" w:cs="仿宋"/>
          <w:sz w:val="32"/>
          <w:szCs w:val="32"/>
          <w:lang w:eastAsia="zh-CN"/>
        </w:rPr>
        <w:t>采购</w:t>
      </w:r>
      <w:r>
        <w:rPr>
          <w:rFonts w:hint="eastAsia" w:ascii="仿宋" w:hAnsi="仿宋" w:eastAsia="仿宋" w:cs="仿宋"/>
          <w:sz w:val="32"/>
          <w:szCs w:val="32"/>
        </w:rPr>
        <w:t>文件、</w:t>
      </w:r>
      <w:r>
        <w:rPr>
          <w:rFonts w:hint="eastAsia" w:ascii="仿宋" w:hAnsi="仿宋" w:eastAsia="仿宋" w:cs="仿宋"/>
          <w:sz w:val="32"/>
          <w:szCs w:val="32"/>
          <w:lang w:eastAsia="zh-CN"/>
        </w:rPr>
        <w:t>采购</w:t>
      </w:r>
      <w:r>
        <w:rPr>
          <w:rFonts w:hint="eastAsia" w:ascii="仿宋" w:hAnsi="仿宋" w:eastAsia="仿宋" w:cs="仿宋"/>
          <w:sz w:val="32"/>
          <w:szCs w:val="32"/>
        </w:rPr>
        <w:t>过程和</w:t>
      </w:r>
      <w:r>
        <w:rPr>
          <w:rFonts w:hint="eastAsia" w:ascii="仿宋" w:hAnsi="仿宋" w:eastAsia="仿宋" w:cs="仿宋"/>
          <w:sz w:val="32"/>
          <w:szCs w:val="32"/>
          <w:lang w:eastAsia="zh-CN"/>
        </w:rPr>
        <w:t>成交</w:t>
      </w:r>
      <w:r>
        <w:rPr>
          <w:rFonts w:hint="eastAsia" w:ascii="仿宋" w:hAnsi="仿宋" w:eastAsia="仿宋" w:cs="仿宋"/>
          <w:sz w:val="32"/>
          <w:szCs w:val="32"/>
        </w:rPr>
        <w:t>结果使自己的</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权益受到损害的，可以根据《中华人民共和国政府</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采购法》《中华人民共和国政府采购法实施条例》和</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lang w:eastAsia="zh-CN"/>
        </w:rPr>
      </w:pPr>
      <w:r>
        <w:rPr>
          <w:rFonts w:hint="eastAsia" w:ascii="仿宋" w:hAnsi="仿宋" w:eastAsia="仿宋" w:cs="仿宋"/>
          <w:sz w:val="32"/>
          <w:szCs w:val="32"/>
        </w:rPr>
        <w:t>《政府采购质疑和投诉办法》的有关规定，</w:t>
      </w:r>
      <w:r>
        <w:rPr>
          <w:rFonts w:hint="eastAsia" w:ascii="仿宋" w:hAnsi="仿宋" w:eastAsia="仿宋" w:cs="仿宋"/>
          <w:sz w:val="32"/>
          <w:szCs w:val="32"/>
          <w:lang w:eastAsia="zh-CN"/>
        </w:rPr>
        <w:t>在知道或</w:t>
      </w:r>
    </w:p>
    <w:p>
      <w:pPr>
        <w:pageBreakBefore w:val="0"/>
        <w:widowControl w:val="0"/>
        <w:kinsoku/>
        <w:wordWrap/>
        <w:overflowPunct/>
        <w:topLinePunct w:val="0"/>
        <w:bidi w:val="0"/>
        <w:snapToGrid/>
        <w:spacing w:line="560" w:lineRule="exact"/>
        <w:ind w:left="958" w:leftChars="456" w:firstLine="0" w:firstLineChars="0"/>
        <w:textAlignment w:val="auto"/>
        <w:rPr>
          <w:rFonts w:hint="eastAsia" w:ascii="仿宋" w:hAnsi="仿宋" w:eastAsia="仿宋" w:cs="仿宋"/>
          <w:sz w:val="32"/>
          <w:szCs w:val="32"/>
        </w:rPr>
      </w:pPr>
      <w:r>
        <w:rPr>
          <w:rFonts w:hint="eastAsia" w:ascii="仿宋" w:hAnsi="仿宋" w:eastAsia="仿宋" w:cs="仿宋"/>
          <w:sz w:val="32"/>
          <w:szCs w:val="32"/>
          <w:lang w:eastAsia="zh-CN"/>
        </w:rPr>
        <w:t>者应知其权益受到损害之日起</w:t>
      </w:r>
      <w:r>
        <w:rPr>
          <w:rFonts w:hint="eastAsia" w:ascii="仿宋" w:hAnsi="仿宋" w:eastAsia="仿宋" w:cs="仿宋"/>
          <w:sz w:val="32"/>
          <w:szCs w:val="32"/>
          <w:lang w:val="en-US" w:eastAsia="zh-CN"/>
        </w:rPr>
        <w:t>7个工作日内，</w:t>
      </w:r>
      <w:r>
        <w:rPr>
          <w:rFonts w:hint="eastAsia" w:ascii="仿宋" w:hAnsi="仿宋" w:eastAsia="仿宋" w:cs="仿宋"/>
          <w:sz w:val="32"/>
          <w:szCs w:val="32"/>
        </w:rPr>
        <w:t>依法向采购人或其委托的采购代理机构提出质疑。</w:t>
      </w:r>
    </w:p>
    <w:p>
      <w:pPr>
        <w:pStyle w:val="3"/>
        <w:pageBreakBefore w:val="0"/>
        <w:widowControl w:val="0"/>
        <w:kinsoku/>
        <w:wordWrap/>
        <w:overflowPunct/>
        <w:topLinePunct w:val="0"/>
        <w:bidi w:val="0"/>
        <w:spacing w:before="0" w:beforeLines="0" w:after="0" w:afterLines="0"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30.2  提出质疑的供应商应当是参加所本项目采购活动的</w:t>
      </w:r>
    </w:p>
    <w:p>
      <w:pPr>
        <w:pStyle w:val="3"/>
        <w:pageBreakBefore w:val="0"/>
        <w:widowControl w:val="0"/>
        <w:kinsoku/>
        <w:wordWrap/>
        <w:overflowPunct/>
        <w:topLinePunct w:val="0"/>
        <w:bidi w:val="0"/>
        <w:spacing w:before="0" w:beforeLines="0" w:after="0" w:afterLines="0" w:line="560" w:lineRule="exact"/>
        <w:ind w:left="958" w:leftChars="456"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供应商。依法获取可质疑采购文件的潜在供应商也可以依法提出质疑。</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rPr>
        <w:t>3</w:t>
      </w:r>
      <w:r>
        <w:rPr>
          <w:rFonts w:hint="eastAsia" w:ascii="仿宋" w:hAnsi="仿宋" w:eastAsia="仿宋" w:cs="仿宋"/>
          <w:sz w:val="32"/>
          <w:szCs w:val="32"/>
          <w:lang w:val="en-US" w:eastAsia="zh-CN"/>
        </w:rPr>
        <w:t>0</w:t>
      </w:r>
      <w:r>
        <w:rPr>
          <w:rFonts w:hint="eastAsia" w:ascii="仿宋" w:hAnsi="仿宋" w:eastAsia="仿宋" w:cs="仿宋"/>
          <w:sz w:val="32"/>
          <w:szCs w:val="32"/>
        </w:rPr>
        <w:t>.</w:t>
      </w:r>
      <w:r>
        <w:rPr>
          <w:rFonts w:hint="eastAsia" w:ascii="仿宋" w:hAnsi="仿宋" w:eastAsia="仿宋" w:cs="仿宋"/>
          <w:sz w:val="32"/>
          <w:szCs w:val="32"/>
          <w:lang w:val="en-US" w:eastAsia="zh-CN"/>
        </w:rPr>
        <w:t>3</w:t>
      </w:r>
      <w:r>
        <w:rPr>
          <w:rFonts w:hint="eastAsia" w:ascii="仿宋" w:hAnsi="仿宋" w:eastAsia="仿宋" w:cs="仿宋"/>
          <w:sz w:val="32"/>
          <w:szCs w:val="32"/>
        </w:rPr>
        <w:t xml:space="preserve">  质疑供应商</w:t>
      </w:r>
      <w:r>
        <w:rPr>
          <w:rFonts w:hint="eastAsia" w:ascii="仿宋" w:hAnsi="仿宋" w:eastAsia="仿宋" w:cs="仿宋"/>
          <w:sz w:val="32"/>
          <w:szCs w:val="32"/>
          <w:lang w:eastAsia="zh-CN"/>
        </w:rPr>
        <w:t>应在法定质疑期内通过“宁夏回族自治区</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政府采购网”“政府采购在线质疑投诉系统”提出质</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u w:val="single"/>
          <w:lang w:eastAsia="zh-CN"/>
        </w:rPr>
      </w:pPr>
      <w:r>
        <w:rPr>
          <w:rFonts w:hint="eastAsia" w:ascii="仿宋" w:hAnsi="仿宋" w:eastAsia="仿宋" w:cs="仿宋"/>
          <w:sz w:val="32"/>
          <w:szCs w:val="32"/>
          <w:lang w:eastAsia="zh-CN"/>
        </w:rPr>
        <w:t>疑。</w:t>
      </w:r>
      <w:r>
        <w:rPr>
          <w:rFonts w:hint="eastAsia" w:ascii="仿宋" w:hAnsi="仿宋" w:eastAsia="仿宋" w:cs="仿宋"/>
          <w:sz w:val="32"/>
          <w:szCs w:val="32"/>
        </w:rPr>
        <w:t>针对同一采购程序环节的质疑次数应符合</w:t>
      </w:r>
      <w:r>
        <w:rPr>
          <w:rFonts w:hint="eastAsia" w:ascii="仿宋" w:hAnsi="仿宋" w:eastAsia="仿宋" w:cs="仿宋"/>
          <w:sz w:val="32"/>
          <w:szCs w:val="32"/>
          <w:u w:val="single"/>
          <w:lang w:eastAsia="zh-CN"/>
        </w:rPr>
        <w:t>供应商</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u w:val="single"/>
        </w:rPr>
        <w:t>须知前附表</w:t>
      </w:r>
      <w:r>
        <w:rPr>
          <w:rFonts w:hint="eastAsia" w:ascii="仿宋" w:hAnsi="仿宋" w:eastAsia="仿宋" w:cs="仿宋"/>
          <w:sz w:val="32"/>
          <w:szCs w:val="32"/>
        </w:rPr>
        <w:t>的规定。</w:t>
      </w:r>
    </w:p>
    <w:p>
      <w:pPr>
        <w:pageBreakBefore w:val="0"/>
        <w:widowControl w:val="0"/>
        <w:kinsoku/>
        <w:wordWrap/>
        <w:overflowPunct/>
        <w:topLinePunct w:val="0"/>
        <w:bidi w:val="0"/>
        <w:snapToGrid/>
        <w:spacing w:line="560" w:lineRule="exact"/>
        <w:ind w:left="1087" w:leftChars="68" w:hanging="944" w:hangingChars="295"/>
        <w:textAlignment w:val="auto"/>
        <w:rPr>
          <w:rFonts w:hint="eastAsia" w:ascii="仿宋" w:hAnsi="仿宋" w:eastAsia="仿宋" w:cs="仿宋"/>
          <w:sz w:val="32"/>
          <w:szCs w:val="32"/>
        </w:rPr>
      </w:pPr>
      <w:r>
        <w:rPr>
          <w:rFonts w:hint="eastAsia" w:ascii="仿宋" w:hAnsi="仿宋" w:eastAsia="仿宋" w:cs="仿宋"/>
          <w:sz w:val="32"/>
          <w:szCs w:val="32"/>
        </w:rPr>
        <w:t xml:space="preserve">     超出法定质疑期提交的质疑将被拒绝。</w:t>
      </w:r>
    </w:p>
    <w:p>
      <w:pPr>
        <w:pStyle w:val="3"/>
        <w:pageBreakBefore w:val="0"/>
        <w:widowControl w:val="0"/>
        <w:kinsoku/>
        <w:wordWrap/>
        <w:overflowPunct/>
        <w:topLinePunct w:val="0"/>
        <w:bidi w:val="0"/>
        <w:spacing w:before="0" w:beforeLines="0" w:after="0" w:afterLines="0" w:line="560" w:lineRule="exact"/>
        <w:ind w:left="960" w:hanging="960" w:hanging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30.4  采购人、采购代理机构不得拒收质疑供应商在法定质疑期内发出的质疑函，应当在收到质疑函7个工作日内作出答复，并通知质疑供应商和相关供应商。</w:t>
      </w:r>
    </w:p>
    <w:bookmarkEnd w:id="205"/>
    <w:bookmarkEnd w:id="206"/>
    <w:bookmarkEnd w:id="207"/>
    <w:bookmarkEnd w:id="208"/>
    <w:bookmarkEnd w:id="209"/>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31.投诉</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31.1  质疑供应商对采购人、采购代理机构的答复不满意，</w:t>
      </w:r>
    </w:p>
    <w:p>
      <w:pPr>
        <w:keepNext w:val="0"/>
        <w:keepLines w:val="0"/>
        <w:pageBreakBefore w:val="0"/>
        <w:widowControl w:val="0"/>
        <w:kinsoku/>
        <w:wordWrap/>
        <w:overflowPunct/>
        <w:topLinePunct w:val="0"/>
        <w:autoSpaceDE/>
        <w:autoSpaceDN/>
        <w:bidi w:val="0"/>
        <w:adjustRightInd/>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或者采购人、采购代理机构未在规定时间内作出答复</w:t>
      </w:r>
    </w:p>
    <w:p>
      <w:pPr>
        <w:keepNext w:val="0"/>
        <w:keepLines w:val="0"/>
        <w:pageBreakBefore w:val="0"/>
        <w:widowControl w:val="0"/>
        <w:kinsoku/>
        <w:wordWrap/>
        <w:overflowPunct/>
        <w:topLinePunct w:val="0"/>
        <w:autoSpaceDE/>
        <w:autoSpaceDN/>
        <w:bidi w:val="0"/>
        <w:adjustRightInd/>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的，可以在答复期满后15个工作日内向同级财政部</w:t>
      </w:r>
    </w:p>
    <w:p>
      <w:pPr>
        <w:keepNext w:val="0"/>
        <w:keepLines w:val="0"/>
        <w:pageBreakBefore w:val="0"/>
        <w:widowControl w:val="0"/>
        <w:kinsoku/>
        <w:wordWrap/>
        <w:overflowPunct/>
        <w:topLinePunct w:val="0"/>
        <w:autoSpaceDE/>
        <w:autoSpaceDN/>
        <w:bidi w:val="0"/>
        <w:adjustRightInd/>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门提起投诉。</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rPr>
        <w:t>3</w:t>
      </w:r>
      <w:r>
        <w:rPr>
          <w:rFonts w:hint="eastAsia" w:ascii="仿宋" w:hAnsi="仿宋" w:eastAsia="仿宋" w:cs="仿宋"/>
          <w:sz w:val="32"/>
          <w:szCs w:val="32"/>
          <w:lang w:val="en-US" w:eastAsia="zh-CN"/>
        </w:rPr>
        <w:t>1</w:t>
      </w:r>
      <w:r>
        <w:rPr>
          <w:rFonts w:hint="eastAsia" w:ascii="仿宋" w:hAnsi="仿宋" w:eastAsia="仿宋" w:cs="仿宋"/>
          <w:sz w:val="32"/>
          <w:szCs w:val="32"/>
        </w:rPr>
        <w:t xml:space="preserve">.2  </w:t>
      </w:r>
      <w:r>
        <w:rPr>
          <w:rFonts w:hint="eastAsia" w:ascii="仿宋" w:hAnsi="仿宋" w:eastAsia="仿宋" w:cs="仿宋"/>
          <w:sz w:val="32"/>
          <w:szCs w:val="32"/>
          <w:lang w:eastAsia="zh-CN"/>
        </w:rPr>
        <w:t>投诉</w:t>
      </w:r>
      <w:r>
        <w:rPr>
          <w:rFonts w:hint="eastAsia" w:ascii="仿宋" w:hAnsi="仿宋" w:eastAsia="仿宋" w:cs="仿宋"/>
          <w:sz w:val="32"/>
          <w:szCs w:val="32"/>
        </w:rPr>
        <w:t>供应商</w:t>
      </w:r>
      <w:r>
        <w:rPr>
          <w:rFonts w:hint="eastAsia" w:ascii="仿宋" w:hAnsi="仿宋" w:eastAsia="仿宋" w:cs="仿宋"/>
          <w:sz w:val="32"/>
          <w:szCs w:val="32"/>
          <w:lang w:eastAsia="zh-CN"/>
        </w:rPr>
        <w:t>应在法定投诉期内通过“宁夏回族自治区</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政府采购网”“政府采购在线质疑投诉系统”提出投</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eastAsia="zh-CN"/>
        </w:rPr>
        <w:t>诉。</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第四章 项目说明和采购需求</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rPr>
          <w:rFonts w:hint="eastAsia" w:ascii="仿宋" w:hAnsi="仿宋" w:eastAsia="仿宋" w:cs="仿宋"/>
          <w:b w:val="0"/>
          <w:bCs w:val="0"/>
          <w:color w:val="auto"/>
          <w:kern w:val="2"/>
          <w:sz w:val="28"/>
          <w:szCs w:val="28"/>
          <w:lang w:val="sq-AL" w:eastAsia="zh-CN" w:bidi="ar-SA"/>
        </w:rPr>
      </w:pPr>
      <w:r>
        <w:rPr>
          <w:rFonts w:hint="eastAsia" w:ascii="仿宋" w:hAnsi="仿宋" w:eastAsia="仿宋" w:cs="仿宋"/>
          <w:b w:val="0"/>
          <w:bCs w:val="0"/>
          <w:color w:val="auto"/>
          <w:kern w:val="2"/>
          <w:sz w:val="28"/>
          <w:szCs w:val="28"/>
          <w:lang w:val="sq-AL" w:eastAsia="zh-CN" w:bidi="ar-SA"/>
        </w:rPr>
        <w:t>1、 甲方为乙方派遣人员提供工作场所，以及工作所需的主要设施设备、工作器具。</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rPr>
          <w:rFonts w:hint="eastAsia" w:ascii="仿宋" w:hAnsi="仿宋" w:eastAsia="仿宋" w:cs="仿宋"/>
          <w:b w:val="0"/>
          <w:bCs w:val="0"/>
          <w:color w:val="auto"/>
          <w:kern w:val="2"/>
          <w:sz w:val="28"/>
          <w:szCs w:val="28"/>
          <w:lang w:val="sq-AL" w:eastAsia="zh-CN" w:bidi="ar-SA"/>
        </w:rPr>
      </w:pPr>
      <w:r>
        <w:rPr>
          <w:rFonts w:hint="eastAsia" w:ascii="仿宋" w:hAnsi="仿宋" w:eastAsia="仿宋" w:cs="仿宋"/>
          <w:b w:val="0"/>
          <w:bCs w:val="0"/>
          <w:color w:val="auto"/>
          <w:kern w:val="2"/>
          <w:sz w:val="28"/>
          <w:szCs w:val="28"/>
          <w:lang w:val="sq-AL" w:eastAsia="zh-CN" w:bidi="ar-SA"/>
        </w:rPr>
        <w:t>2、 甲方有权对乙方派遣人员进行统一管理，提出工作要求、服务要求，并按照制定的各项管理规章制度对乙方派遣人员提供的服务进行考核处罚。</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rPr>
          <w:rFonts w:hint="eastAsia" w:ascii="仿宋" w:hAnsi="仿宋" w:eastAsia="仿宋" w:cs="仿宋"/>
          <w:b w:val="0"/>
          <w:bCs w:val="0"/>
          <w:color w:val="auto"/>
          <w:kern w:val="2"/>
          <w:sz w:val="28"/>
          <w:szCs w:val="28"/>
          <w:lang w:val="sq-AL" w:eastAsia="zh-CN" w:bidi="ar-SA"/>
        </w:rPr>
      </w:pPr>
      <w:r>
        <w:rPr>
          <w:rFonts w:hint="eastAsia" w:ascii="仿宋" w:hAnsi="仿宋" w:eastAsia="仿宋" w:cs="仿宋"/>
          <w:b w:val="0"/>
          <w:bCs w:val="0"/>
          <w:color w:val="auto"/>
          <w:kern w:val="2"/>
          <w:sz w:val="28"/>
          <w:szCs w:val="28"/>
          <w:lang w:val="sq-AL" w:eastAsia="zh-CN" w:bidi="ar-SA"/>
        </w:rPr>
        <w:t>3、 甲方有权监督和查询乙方派遣的劳务人员的工资（劳务费） 和相关保险费的执行发放情况，如发现有拖欠、克扣情况，甲方有权向乙方提出纠正，乙方不予纠正的，甲方有权扣减管理费。</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rPr>
          <w:rFonts w:hint="eastAsia" w:ascii="仿宋" w:hAnsi="仿宋" w:eastAsia="仿宋" w:cs="仿宋"/>
          <w:b w:val="0"/>
          <w:bCs w:val="0"/>
          <w:color w:val="auto"/>
          <w:kern w:val="2"/>
          <w:sz w:val="28"/>
          <w:szCs w:val="28"/>
          <w:lang w:val="sq-AL" w:eastAsia="zh-CN" w:bidi="ar-SA"/>
        </w:rPr>
      </w:pPr>
      <w:r>
        <w:rPr>
          <w:rFonts w:hint="eastAsia" w:ascii="仿宋" w:hAnsi="仿宋" w:eastAsia="仿宋" w:cs="仿宋"/>
          <w:b w:val="0"/>
          <w:bCs w:val="0"/>
          <w:color w:val="auto"/>
          <w:kern w:val="2"/>
          <w:sz w:val="28"/>
          <w:szCs w:val="28"/>
          <w:lang w:val="sq-AL" w:eastAsia="zh-CN" w:bidi="ar-SA"/>
        </w:rPr>
        <w:t>4、甲方需向乙方劳务派遣人员明确告知其工作内容、工作要求、工资待遇。</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rPr>
          <w:rFonts w:hint="eastAsia" w:ascii="仿宋" w:hAnsi="仿宋" w:eastAsia="仿宋" w:cs="仿宋"/>
          <w:b w:val="0"/>
          <w:bCs w:val="0"/>
          <w:color w:val="auto"/>
          <w:kern w:val="2"/>
          <w:sz w:val="28"/>
          <w:szCs w:val="28"/>
          <w:lang w:val="sq-AL" w:eastAsia="zh-CN" w:bidi="ar-SA"/>
        </w:rPr>
      </w:pPr>
      <w:r>
        <w:rPr>
          <w:rFonts w:hint="eastAsia" w:ascii="仿宋" w:hAnsi="仿宋" w:eastAsia="仿宋" w:cs="仿宋"/>
          <w:b w:val="0"/>
          <w:bCs w:val="0"/>
          <w:color w:val="auto"/>
          <w:kern w:val="2"/>
          <w:sz w:val="28"/>
          <w:szCs w:val="28"/>
          <w:lang w:val="sq-AL" w:eastAsia="zh-CN" w:bidi="ar-SA"/>
        </w:rPr>
        <w:t>5、乙方派遣的工作人员，必须保守甲方的商业秘密、遵守甲方的管理制度和管理要求，完成甲方安排的相关工作。乙方负责对其人员应进行上岗前的政策、法律教育，职业道德培训，提供必要的建议和指导，并如实介绍甲方情况，委派专门管理人员对乙方人员进行管理。</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rPr>
          <w:rFonts w:hint="eastAsia" w:ascii="仿宋" w:hAnsi="仿宋" w:eastAsia="仿宋" w:cs="仿宋"/>
          <w:b w:val="0"/>
          <w:bCs w:val="0"/>
          <w:color w:val="auto"/>
          <w:kern w:val="2"/>
          <w:sz w:val="28"/>
          <w:szCs w:val="28"/>
          <w:lang w:val="sq-AL" w:eastAsia="zh-CN" w:bidi="ar-SA"/>
        </w:rPr>
      </w:pPr>
      <w:r>
        <w:rPr>
          <w:rFonts w:hint="eastAsia" w:ascii="仿宋" w:hAnsi="仿宋" w:eastAsia="仿宋" w:cs="仿宋"/>
          <w:b w:val="0"/>
          <w:bCs w:val="0"/>
          <w:color w:val="auto"/>
          <w:kern w:val="2"/>
          <w:sz w:val="28"/>
          <w:szCs w:val="28"/>
          <w:lang w:val="sq-AL" w:eastAsia="zh-CN" w:bidi="ar-SA"/>
        </w:rPr>
        <w:t>6、乙方为甲方派遣的服务人员，由乙方与其签订劳动合同，必须为其及时足额发放劳动报酬，依法足额按期缴纳各项社会保险费（确实因故不能缴纳社保的，甲方不予划拨相应经费）。</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rPr>
          <w:rFonts w:hint="eastAsia" w:ascii="仿宋" w:hAnsi="仿宋" w:eastAsia="仿宋" w:cs="仿宋"/>
          <w:b w:val="0"/>
          <w:bCs w:val="0"/>
          <w:color w:val="auto"/>
          <w:kern w:val="2"/>
          <w:sz w:val="28"/>
          <w:szCs w:val="28"/>
          <w:lang w:val="sq-AL" w:eastAsia="zh-CN" w:bidi="ar-SA"/>
        </w:rPr>
      </w:pPr>
      <w:r>
        <w:rPr>
          <w:rFonts w:hint="eastAsia" w:ascii="仿宋" w:hAnsi="仿宋" w:eastAsia="仿宋" w:cs="仿宋"/>
          <w:b w:val="0"/>
          <w:bCs w:val="0"/>
          <w:color w:val="auto"/>
          <w:kern w:val="2"/>
          <w:sz w:val="28"/>
          <w:szCs w:val="28"/>
          <w:lang w:val="sq-AL" w:eastAsia="zh-CN" w:bidi="ar-SA"/>
        </w:rPr>
        <w:t>7、乙方派遣人员有下列情况之一的，不得派遣其在甲方从事本协议约定的 工作内容。</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rPr>
          <w:rFonts w:hint="eastAsia" w:ascii="仿宋" w:hAnsi="仿宋" w:eastAsia="仿宋" w:cs="仿宋"/>
          <w:b w:val="0"/>
          <w:bCs w:val="0"/>
          <w:color w:val="auto"/>
          <w:kern w:val="2"/>
          <w:sz w:val="28"/>
          <w:szCs w:val="28"/>
          <w:lang w:val="sq-AL" w:eastAsia="zh-CN" w:bidi="ar-SA"/>
        </w:rPr>
      </w:pPr>
      <w:r>
        <w:rPr>
          <w:rFonts w:hint="eastAsia" w:ascii="仿宋" w:hAnsi="仿宋" w:eastAsia="仿宋" w:cs="仿宋"/>
          <w:b w:val="0"/>
          <w:bCs w:val="0"/>
          <w:color w:val="auto"/>
          <w:kern w:val="2"/>
          <w:sz w:val="28"/>
          <w:szCs w:val="28"/>
          <w:lang w:val="sq-AL" w:eastAsia="zh-CN" w:bidi="ar-SA"/>
        </w:rPr>
        <w:t>（1） 严重违反甲方各项管理规章制度的；</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rPr>
          <w:rFonts w:hint="eastAsia" w:ascii="仿宋" w:hAnsi="仿宋" w:eastAsia="仿宋" w:cs="仿宋"/>
          <w:b w:val="0"/>
          <w:bCs w:val="0"/>
          <w:color w:val="auto"/>
          <w:kern w:val="2"/>
          <w:sz w:val="28"/>
          <w:szCs w:val="28"/>
          <w:lang w:val="sq-AL" w:eastAsia="zh-CN" w:bidi="ar-SA"/>
        </w:rPr>
      </w:pPr>
      <w:r>
        <w:rPr>
          <w:rFonts w:hint="eastAsia" w:ascii="仿宋" w:hAnsi="仿宋" w:eastAsia="仿宋" w:cs="仿宋"/>
          <w:b w:val="0"/>
          <w:bCs w:val="0"/>
          <w:color w:val="auto"/>
          <w:kern w:val="2"/>
          <w:sz w:val="28"/>
          <w:szCs w:val="28"/>
          <w:lang w:val="sq-AL" w:eastAsia="zh-CN" w:bidi="ar-SA"/>
        </w:rPr>
        <w:t>（2） 严重失职、营私舞弊，给甲方造成经济损失的；</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rPr>
          <w:rFonts w:hint="eastAsia" w:ascii="仿宋" w:hAnsi="仿宋" w:eastAsia="仿宋" w:cs="仿宋"/>
          <w:b w:val="0"/>
          <w:bCs w:val="0"/>
          <w:color w:val="auto"/>
          <w:kern w:val="2"/>
          <w:sz w:val="28"/>
          <w:szCs w:val="28"/>
          <w:lang w:val="sq-AL" w:eastAsia="zh-CN" w:bidi="ar-SA"/>
        </w:rPr>
      </w:pPr>
      <w:r>
        <w:rPr>
          <w:rFonts w:hint="eastAsia" w:ascii="仿宋" w:hAnsi="仿宋" w:eastAsia="仿宋" w:cs="仿宋"/>
          <w:b w:val="0"/>
          <w:bCs w:val="0"/>
          <w:color w:val="auto"/>
          <w:kern w:val="2"/>
          <w:sz w:val="28"/>
          <w:szCs w:val="28"/>
          <w:lang w:val="sq-AL" w:eastAsia="zh-CN" w:bidi="ar-SA"/>
        </w:rPr>
        <w:t>（3） 被依法追究刑事责任的；</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rPr>
          <w:rFonts w:hint="eastAsia" w:ascii="仿宋" w:hAnsi="仿宋" w:eastAsia="仿宋" w:cs="仿宋"/>
          <w:b w:val="0"/>
          <w:bCs w:val="0"/>
          <w:color w:val="auto"/>
          <w:kern w:val="2"/>
          <w:sz w:val="28"/>
          <w:szCs w:val="28"/>
          <w:lang w:val="sq-AL" w:eastAsia="zh-CN" w:bidi="ar-SA"/>
        </w:rPr>
      </w:pPr>
      <w:r>
        <w:rPr>
          <w:rFonts w:hint="eastAsia" w:ascii="仿宋" w:hAnsi="仿宋" w:eastAsia="仿宋" w:cs="仿宋"/>
          <w:b w:val="0"/>
          <w:bCs w:val="0"/>
          <w:color w:val="auto"/>
          <w:kern w:val="2"/>
          <w:sz w:val="28"/>
          <w:szCs w:val="28"/>
          <w:lang w:val="sq-AL" w:eastAsia="zh-CN" w:bidi="ar-SA"/>
        </w:rPr>
        <w:t>（4） 不能胜任本工作的。</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rPr>
          <w:rFonts w:hint="eastAsia" w:ascii="仿宋" w:hAnsi="仿宋" w:eastAsia="仿宋" w:cs="仿宋"/>
          <w:b w:val="0"/>
          <w:bCs w:val="0"/>
          <w:color w:val="auto"/>
          <w:kern w:val="2"/>
          <w:sz w:val="28"/>
          <w:szCs w:val="28"/>
          <w:highlight w:val="none"/>
          <w:lang w:val="sq-AL" w:eastAsia="zh-CN" w:bidi="ar-SA"/>
        </w:rPr>
      </w:pPr>
      <w:r>
        <w:rPr>
          <w:rFonts w:hint="eastAsia" w:ascii="仿宋" w:hAnsi="仿宋" w:eastAsia="仿宋" w:cs="仿宋"/>
          <w:b w:val="0"/>
          <w:bCs w:val="0"/>
          <w:color w:val="auto"/>
          <w:kern w:val="2"/>
          <w:sz w:val="28"/>
          <w:szCs w:val="28"/>
          <w:lang w:val="sq-AL" w:eastAsia="zh-CN" w:bidi="ar-SA"/>
        </w:rPr>
        <w:t>8、招</w:t>
      </w:r>
      <w:r>
        <w:rPr>
          <w:rFonts w:hint="eastAsia" w:ascii="仿宋" w:hAnsi="仿宋" w:eastAsia="仿宋" w:cs="仿宋"/>
          <w:b w:val="0"/>
          <w:bCs w:val="0"/>
          <w:color w:val="auto"/>
          <w:kern w:val="2"/>
          <w:sz w:val="28"/>
          <w:szCs w:val="28"/>
          <w:highlight w:val="none"/>
          <w:lang w:val="sq-AL" w:eastAsia="zh-CN" w:bidi="ar-SA"/>
        </w:rPr>
        <w:t>聘方案及要求</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rPr>
          <w:rFonts w:hint="eastAsia" w:ascii="仿宋" w:hAnsi="仿宋" w:eastAsia="仿宋" w:cs="仿宋"/>
          <w:b w:val="0"/>
          <w:bCs w:val="0"/>
          <w:color w:val="auto"/>
          <w:kern w:val="2"/>
          <w:sz w:val="28"/>
          <w:szCs w:val="28"/>
          <w:highlight w:val="none"/>
          <w:lang w:val="sq-AL" w:eastAsia="zh-CN" w:bidi="ar-SA"/>
        </w:rPr>
      </w:pPr>
      <w:r>
        <w:rPr>
          <w:rFonts w:hint="eastAsia" w:ascii="仿宋" w:hAnsi="仿宋" w:eastAsia="仿宋" w:cs="仿宋"/>
          <w:b w:val="0"/>
          <w:bCs w:val="0"/>
          <w:color w:val="auto"/>
          <w:kern w:val="2"/>
          <w:sz w:val="28"/>
          <w:szCs w:val="28"/>
          <w:highlight w:val="none"/>
          <w:lang w:val="sq-AL" w:eastAsia="zh-CN" w:bidi="ar-SA"/>
        </w:rPr>
        <w:t xml:space="preserve"> （1）招聘名额：</w:t>
      </w:r>
      <w:r>
        <w:rPr>
          <w:rFonts w:hint="eastAsia" w:ascii="仿宋" w:hAnsi="仿宋" w:eastAsia="仿宋" w:cs="仿宋"/>
          <w:b w:val="0"/>
          <w:bCs w:val="0"/>
          <w:color w:val="auto"/>
          <w:kern w:val="2"/>
          <w:sz w:val="28"/>
          <w:szCs w:val="28"/>
          <w:highlight w:val="none"/>
          <w:lang w:val="en-US" w:eastAsia="zh-CN" w:bidi="ar-SA"/>
        </w:rPr>
        <w:t>8</w:t>
      </w:r>
      <w:r>
        <w:rPr>
          <w:rFonts w:hint="eastAsia" w:ascii="仿宋" w:hAnsi="仿宋" w:eastAsia="仿宋" w:cs="仿宋"/>
          <w:b w:val="0"/>
          <w:bCs w:val="0"/>
          <w:color w:val="auto"/>
          <w:kern w:val="2"/>
          <w:sz w:val="28"/>
          <w:szCs w:val="28"/>
          <w:highlight w:val="none"/>
          <w:lang w:val="sq-AL" w:eastAsia="zh-CN" w:bidi="ar-SA"/>
        </w:rPr>
        <w:t>人</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rPr>
          <w:rFonts w:hint="eastAsia" w:ascii="仿宋" w:hAnsi="仿宋" w:eastAsia="仿宋" w:cs="仿宋"/>
          <w:b w:val="0"/>
          <w:bCs w:val="0"/>
          <w:color w:val="auto"/>
          <w:kern w:val="2"/>
          <w:sz w:val="28"/>
          <w:szCs w:val="28"/>
          <w:highlight w:val="none"/>
          <w:lang w:val="sq-AL" w:eastAsia="zh-CN" w:bidi="ar-SA"/>
        </w:rPr>
      </w:pPr>
      <w:r>
        <w:rPr>
          <w:rFonts w:hint="eastAsia" w:ascii="仿宋" w:hAnsi="仿宋" w:eastAsia="仿宋" w:cs="仿宋"/>
          <w:b w:val="0"/>
          <w:bCs w:val="0"/>
          <w:color w:val="auto"/>
          <w:kern w:val="2"/>
          <w:sz w:val="28"/>
          <w:szCs w:val="28"/>
          <w:highlight w:val="none"/>
          <w:lang w:val="sq-AL" w:eastAsia="zh-CN" w:bidi="ar-SA"/>
        </w:rPr>
        <w:t xml:space="preserve"> （2）招聘岗位：主厨1人，配菜师（二厨）</w:t>
      </w:r>
      <w:r>
        <w:rPr>
          <w:rFonts w:hint="eastAsia" w:ascii="仿宋" w:hAnsi="仿宋" w:eastAsia="仿宋" w:cs="仿宋"/>
          <w:b w:val="0"/>
          <w:bCs w:val="0"/>
          <w:color w:val="auto"/>
          <w:kern w:val="2"/>
          <w:sz w:val="28"/>
          <w:szCs w:val="28"/>
          <w:highlight w:val="none"/>
          <w:lang w:val="en-US" w:eastAsia="zh-CN" w:bidi="ar-SA"/>
        </w:rPr>
        <w:t>1人，面点师1人，拉面师1人，服务员3人，</w:t>
      </w:r>
      <w:r>
        <w:rPr>
          <w:rFonts w:hint="eastAsia" w:ascii="仿宋" w:hAnsi="仿宋" w:eastAsia="仿宋" w:cs="仿宋"/>
          <w:b w:val="0"/>
          <w:bCs w:val="0"/>
          <w:color w:val="auto"/>
          <w:kern w:val="2"/>
          <w:sz w:val="28"/>
          <w:szCs w:val="28"/>
          <w:highlight w:val="none"/>
          <w:lang w:val="sq-AL" w:eastAsia="zh-CN" w:bidi="ar-SA"/>
        </w:rPr>
        <w:t>基层分局厨师</w:t>
      </w:r>
      <w:r>
        <w:rPr>
          <w:rFonts w:hint="eastAsia" w:ascii="仿宋" w:hAnsi="仿宋" w:eastAsia="仿宋" w:cs="仿宋"/>
          <w:b w:val="0"/>
          <w:bCs w:val="0"/>
          <w:color w:val="auto"/>
          <w:kern w:val="2"/>
          <w:sz w:val="28"/>
          <w:szCs w:val="28"/>
          <w:highlight w:val="none"/>
          <w:lang w:val="en-US" w:eastAsia="zh-CN" w:bidi="ar-SA"/>
        </w:rPr>
        <w:t>1</w:t>
      </w:r>
      <w:r>
        <w:rPr>
          <w:rFonts w:hint="eastAsia" w:ascii="仿宋" w:hAnsi="仿宋" w:eastAsia="仿宋" w:cs="仿宋"/>
          <w:b w:val="0"/>
          <w:bCs w:val="0"/>
          <w:color w:val="auto"/>
          <w:kern w:val="2"/>
          <w:sz w:val="28"/>
          <w:szCs w:val="28"/>
          <w:highlight w:val="none"/>
          <w:lang w:val="sq-AL" w:eastAsia="zh-CN" w:bidi="ar-SA"/>
        </w:rPr>
        <w:t>人。</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rPr>
          <w:rFonts w:hint="eastAsia" w:ascii="仿宋" w:hAnsi="仿宋" w:eastAsia="仿宋" w:cs="仿宋"/>
          <w:b w:val="0"/>
          <w:bCs w:val="0"/>
          <w:color w:val="auto"/>
          <w:kern w:val="2"/>
          <w:sz w:val="28"/>
          <w:szCs w:val="28"/>
          <w:highlight w:val="none"/>
          <w:lang w:val="sq-AL" w:eastAsia="zh-CN" w:bidi="ar-SA"/>
        </w:rPr>
      </w:pPr>
      <w:r>
        <w:rPr>
          <w:rFonts w:hint="eastAsia" w:ascii="仿宋" w:hAnsi="仿宋" w:eastAsia="仿宋" w:cs="仿宋"/>
          <w:b w:val="0"/>
          <w:bCs w:val="0"/>
          <w:color w:val="auto"/>
          <w:kern w:val="2"/>
          <w:sz w:val="28"/>
          <w:szCs w:val="28"/>
          <w:highlight w:val="none"/>
          <w:lang w:val="sq-AL" w:eastAsia="zh-CN" w:bidi="ar-SA"/>
        </w:rPr>
        <w:t xml:space="preserve"> （3）拥护中国共产党的领导，热爱祖国；具有良好的职业道德和敬业精神。</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rPr>
          <w:rFonts w:hint="eastAsia" w:ascii="仿宋" w:hAnsi="仿宋" w:eastAsia="仿宋" w:cs="仿宋"/>
          <w:b w:val="0"/>
          <w:bCs w:val="0"/>
          <w:color w:val="auto"/>
          <w:kern w:val="2"/>
          <w:sz w:val="28"/>
          <w:szCs w:val="28"/>
          <w:highlight w:val="none"/>
          <w:lang w:val="sq-AL" w:eastAsia="zh-CN" w:bidi="ar-SA"/>
        </w:rPr>
      </w:pPr>
      <w:r>
        <w:rPr>
          <w:rFonts w:hint="eastAsia" w:ascii="仿宋" w:hAnsi="仿宋" w:eastAsia="仿宋" w:cs="仿宋"/>
          <w:b w:val="0"/>
          <w:bCs w:val="0"/>
          <w:color w:val="auto"/>
          <w:kern w:val="2"/>
          <w:sz w:val="28"/>
          <w:szCs w:val="28"/>
          <w:highlight w:val="none"/>
          <w:lang w:val="sq-AL" w:eastAsia="zh-CN" w:bidi="ar-SA"/>
        </w:rPr>
        <w:t xml:space="preserve"> （4）遵纪守法、品行端正，遵守科技馆各项规章制度，关心集体，团结同事，身心健康；</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rPr>
          <w:rFonts w:hint="eastAsia" w:ascii="仿宋" w:hAnsi="仿宋" w:eastAsia="仿宋" w:cs="仿宋"/>
          <w:b w:val="0"/>
          <w:bCs w:val="0"/>
          <w:color w:val="auto"/>
          <w:kern w:val="2"/>
          <w:sz w:val="28"/>
          <w:szCs w:val="28"/>
          <w:highlight w:val="none"/>
          <w:lang w:val="sq-AL" w:eastAsia="zh-CN" w:bidi="ar-SA"/>
        </w:rPr>
      </w:pPr>
      <w:r>
        <w:rPr>
          <w:rFonts w:hint="eastAsia" w:ascii="仿宋" w:hAnsi="仿宋" w:eastAsia="仿宋" w:cs="仿宋"/>
          <w:b w:val="0"/>
          <w:bCs w:val="0"/>
          <w:color w:val="auto"/>
          <w:kern w:val="2"/>
          <w:sz w:val="28"/>
          <w:szCs w:val="28"/>
          <w:highlight w:val="none"/>
          <w:lang w:val="sq-AL" w:eastAsia="zh-CN" w:bidi="ar-SA"/>
        </w:rPr>
        <w:t xml:space="preserve"> （5）主厨：有两年以上相关工作经验；熟悉厨房的全面工作，负责统筹厨师的生产日常管理工作，制定菜单、研究菜品，控制厨房成本和食品安全，把控采购的食材质量、数量，对厨房菜品进行高标准控制，指导厨房设备得到适当的维护和使用更换，监督食品处理过程及食品质量控制，为就餐人员提供优质的伙食服务。年龄：50 岁以下。 </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rPr>
          <w:rFonts w:hint="eastAsia" w:ascii="仿宋" w:hAnsi="仿宋" w:eastAsia="仿宋" w:cs="仿宋"/>
          <w:b w:val="0"/>
          <w:bCs w:val="0"/>
          <w:color w:val="auto"/>
          <w:kern w:val="2"/>
          <w:sz w:val="28"/>
          <w:szCs w:val="28"/>
          <w:highlight w:val="none"/>
          <w:lang w:val="sq-AL" w:eastAsia="zh-CN" w:bidi="ar-SA"/>
        </w:rPr>
      </w:pPr>
      <w:r>
        <w:rPr>
          <w:rFonts w:hint="eastAsia" w:ascii="仿宋" w:hAnsi="仿宋" w:eastAsia="仿宋" w:cs="仿宋"/>
          <w:b w:val="0"/>
          <w:bCs w:val="0"/>
          <w:color w:val="auto"/>
          <w:kern w:val="2"/>
          <w:sz w:val="28"/>
          <w:szCs w:val="28"/>
          <w:highlight w:val="none"/>
          <w:lang w:val="sq-AL" w:eastAsia="zh-CN" w:bidi="ar-SA"/>
        </w:rPr>
        <w:t>（6）配菜师（二厨）：性别不限，身体健康，有一定的相关工作经验，具有责任心，良好的执行能力和沟通能力，能够严格按照主厨要求标准操作，熟悉配菜技巧，掌握切配方法，勤奋努力，吃苦耐劳，对工作上有较高的热情。年龄 25-45 岁。</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仿宋" w:hAnsi="仿宋" w:eastAsia="仿宋" w:cs="仿宋"/>
          <w:b w:val="0"/>
          <w:bCs w:val="0"/>
          <w:color w:val="auto"/>
          <w:kern w:val="2"/>
          <w:sz w:val="28"/>
          <w:szCs w:val="28"/>
          <w:highlight w:val="none"/>
          <w:lang w:val="sq-AL" w:eastAsia="zh-CN" w:bidi="ar-SA"/>
        </w:rPr>
      </w:pPr>
      <w:r>
        <w:rPr>
          <w:rFonts w:hint="eastAsia" w:ascii="仿宋" w:hAnsi="仿宋" w:eastAsia="仿宋" w:cs="仿宋"/>
          <w:b w:val="0"/>
          <w:bCs w:val="0"/>
          <w:color w:val="auto"/>
          <w:kern w:val="2"/>
          <w:sz w:val="28"/>
          <w:szCs w:val="28"/>
          <w:highlight w:val="none"/>
          <w:lang w:val="sq-AL" w:eastAsia="zh-CN" w:bidi="ar-SA"/>
        </w:rPr>
        <w:t>（7）</w:t>
      </w:r>
      <w:r>
        <w:rPr>
          <w:rFonts w:hint="eastAsia" w:ascii="仿宋" w:hAnsi="仿宋" w:eastAsia="仿宋" w:cs="仿宋"/>
          <w:b w:val="0"/>
          <w:bCs w:val="0"/>
          <w:color w:val="auto"/>
          <w:kern w:val="2"/>
          <w:sz w:val="28"/>
          <w:szCs w:val="28"/>
          <w:highlight w:val="none"/>
          <w:lang w:val="en-US" w:eastAsia="zh-CN" w:bidi="ar-SA"/>
        </w:rPr>
        <w:t>面点师</w:t>
      </w:r>
      <w:r>
        <w:rPr>
          <w:rFonts w:hint="eastAsia" w:ascii="仿宋" w:hAnsi="仿宋" w:eastAsia="仿宋" w:cs="仿宋"/>
          <w:b w:val="0"/>
          <w:bCs w:val="0"/>
          <w:color w:val="auto"/>
          <w:kern w:val="2"/>
          <w:sz w:val="28"/>
          <w:szCs w:val="28"/>
          <w:highlight w:val="none"/>
          <w:lang w:val="sq-AL" w:eastAsia="zh-CN" w:bidi="ar-SA"/>
        </w:rPr>
        <w:t xml:space="preserve">：性别不限，身体健康，有相关工作经验。年龄 </w:t>
      </w:r>
      <w:r>
        <w:rPr>
          <w:rFonts w:hint="eastAsia" w:ascii="仿宋" w:hAnsi="仿宋" w:eastAsia="仿宋" w:cs="仿宋"/>
          <w:b w:val="0"/>
          <w:bCs w:val="0"/>
          <w:color w:val="auto"/>
          <w:kern w:val="2"/>
          <w:sz w:val="28"/>
          <w:szCs w:val="28"/>
          <w:highlight w:val="none"/>
          <w:lang w:val="en-US" w:eastAsia="zh-CN" w:bidi="ar-SA"/>
        </w:rPr>
        <w:t>50</w:t>
      </w:r>
      <w:r>
        <w:rPr>
          <w:rFonts w:hint="eastAsia" w:ascii="仿宋" w:hAnsi="仿宋" w:eastAsia="仿宋" w:cs="仿宋"/>
          <w:b w:val="0"/>
          <w:bCs w:val="0"/>
          <w:color w:val="auto"/>
          <w:kern w:val="2"/>
          <w:sz w:val="28"/>
          <w:szCs w:val="28"/>
          <w:highlight w:val="none"/>
          <w:lang w:val="sq-AL" w:eastAsia="zh-CN" w:bidi="ar-SA"/>
        </w:rPr>
        <w:t>周岁以下；</w:t>
      </w:r>
    </w:p>
    <w:p>
      <w:pPr>
        <w:pStyle w:val="2"/>
        <w:keepLines w:val="0"/>
        <w:pageBreakBefore w:val="0"/>
        <w:widowControl w:val="0"/>
        <w:numPr>
          <w:ilvl w:val="0"/>
          <w:numId w:val="0"/>
        </w:numPr>
        <w:kinsoku/>
        <w:wordWrap/>
        <w:overflowPunct/>
        <w:topLinePunct w:val="0"/>
        <w:autoSpaceDE/>
        <w:autoSpaceDN/>
        <w:bidi w:val="0"/>
        <w:adjustRightInd/>
        <w:snapToGrid/>
        <w:spacing w:line="600" w:lineRule="exact"/>
        <w:ind w:firstLine="560" w:firstLineChars="200"/>
        <w:textAlignment w:val="auto"/>
        <w:rPr>
          <w:rFonts w:hint="eastAsia"/>
          <w:highlight w:val="none"/>
          <w:lang w:val="sq-AL" w:eastAsia="zh-CN"/>
        </w:rPr>
      </w:pPr>
      <w:r>
        <w:rPr>
          <w:rFonts w:hint="eastAsia" w:ascii="仿宋" w:hAnsi="仿宋" w:eastAsia="仿宋" w:cs="仿宋"/>
          <w:b w:val="0"/>
          <w:bCs w:val="0"/>
          <w:color w:val="auto"/>
          <w:kern w:val="2"/>
          <w:sz w:val="28"/>
          <w:szCs w:val="28"/>
          <w:highlight w:val="none"/>
          <w:lang w:val="en-US" w:eastAsia="zh-CN" w:bidi="ar-SA"/>
        </w:rPr>
        <w:t>（8）拉面师：性别不限，身体健康，</w:t>
      </w:r>
      <w:r>
        <w:rPr>
          <w:rFonts w:hint="eastAsia" w:ascii="仿宋" w:hAnsi="仿宋" w:eastAsia="仿宋" w:cs="仿宋"/>
          <w:b w:val="0"/>
          <w:bCs w:val="0"/>
          <w:color w:val="auto"/>
          <w:kern w:val="2"/>
          <w:sz w:val="28"/>
          <w:szCs w:val="28"/>
          <w:highlight w:val="none"/>
          <w:lang w:val="sq-AL" w:eastAsia="zh-CN" w:bidi="ar-SA"/>
        </w:rPr>
        <w:t>有相关工作经验，能够按照就餐人员要求出餐，勤奋努力，吃苦耐劳，对工作上有较高的热情。年龄 25-45 岁。</w:t>
      </w:r>
    </w:p>
    <w:p>
      <w:pPr>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sq-AL" w:eastAsia="zh-CN" w:bidi="ar-SA"/>
        </w:rPr>
        <w:t>（</w:t>
      </w:r>
      <w:r>
        <w:rPr>
          <w:rFonts w:hint="eastAsia" w:ascii="仿宋" w:hAnsi="仿宋" w:eastAsia="仿宋" w:cs="仿宋"/>
          <w:b w:val="0"/>
          <w:bCs w:val="0"/>
          <w:color w:val="auto"/>
          <w:kern w:val="2"/>
          <w:sz w:val="28"/>
          <w:szCs w:val="28"/>
          <w:highlight w:val="none"/>
          <w:lang w:val="en-US" w:eastAsia="zh-CN" w:bidi="ar-SA"/>
        </w:rPr>
        <w:t>9</w:t>
      </w:r>
      <w:r>
        <w:rPr>
          <w:rFonts w:hint="eastAsia" w:ascii="仿宋" w:hAnsi="仿宋" w:eastAsia="仿宋" w:cs="仿宋"/>
          <w:b w:val="0"/>
          <w:bCs w:val="0"/>
          <w:color w:val="auto"/>
          <w:kern w:val="2"/>
          <w:sz w:val="28"/>
          <w:szCs w:val="28"/>
          <w:highlight w:val="none"/>
          <w:lang w:val="sq-AL" w:eastAsia="zh-CN" w:bidi="ar-SA"/>
        </w:rPr>
        <w:t>）</w:t>
      </w:r>
      <w:r>
        <w:rPr>
          <w:rFonts w:hint="eastAsia" w:ascii="仿宋" w:hAnsi="仿宋" w:eastAsia="仿宋" w:cs="仿宋"/>
          <w:b w:val="0"/>
          <w:bCs w:val="0"/>
          <w:color w:val="auto"/>
          <w:kern w:val="2"/>
          <w:sz w:val="28"/>
          <w:szCs w:val="28"/>
          <w:highlight w:val="none"/>
          <w:lang w:val="en-US" w:eastAsia="zh-CN" w:bidi="ar-SA"/>
        </w:rPr>
        <w:t>服务员：性别不限，身体健康，有较好的沟通协调能力，</w:t>
      </w:r>
      <w:r>
        <w:rPr>
          <w:rFonts w:hint="eastAsia" w:ascii="仿宋" w:hAnsi="仿宋" w:eastAsia="仿宋" w:cs="仿宋"/>
          <w:b w:val="0"/>
          <w:bCs w:val="0"/>
          <w:color w:val="auto"/>
          <w:kern w:val="2"/>
          <w:sz w:val="28"/>
          <w:szCs w:val="28"/>
          <w:highlight w:val="none"/>
          <w:lang w:val="sq-AL" w:eastAsia="zh-CN" w:bidi="ar-SA"/>
        </w:rPr>
        <w:t>勤奋努力，吃苦耐劳；</w:t>
      </w:r>
      <w:r>
        <w:rPr>
          <w:rFonts w:hint="eastAsia" w:ascii="仿宋" w:hAnsi="仿宋" w:eastAsia="仿宋" w:cs="仿宋"/>
          <w:b w:val="0"/>
          <w:bCs w:val="0"/>
          <w:color w:val="auto"/>
          <w:kern w:val="2"/>
          <w:sz w:val="28"/>
          <w:szCs w:val="28"/>
          <w:highlight w:val="none"/>
          <w:lang w:val="en-US" w:eastAsia="zh-CN" w:bidi="ar-SA"/>
        </w:rPr>
        <w:t>负责菜品传送，餐后食堂的卫生清洁工作，熟悉餐厅工作流程及各项规章制度，协助主厨完成各项工作。</w:t>
      </w:r>
      <w:r>
        <w:rPr>
          <w:rFonts w:hint="eastAsia" w:ascii="仿宋" w:hAnsi="仿宋" w:eastAsia="仿宋" w:cs="仿宋"/>
          <w:b w:val="0"/>
          <w:bCs w:val="0"/>
          <w:color w:val="auto"/>
          <w:kern w:val="2"/>
          <w:sz w:val="28"/>
          <w:szCs w:val="28"/>
          <w:highlight w:val="none"/>
          <w:lang w:val="sq-AL" w:eastAsia="zh-CN" w:bidi="ar-SA"/>
        </w:rPr>
        <w:t>年龄 25-45 岁。</w:t>
      </w:r>
    </w:p>
    <w:p>
      <w:pPr>
        <w:pStyle w:val="2"/>
        <w:keepLines w:val="0"/>
        <w:pageBreakBefore w:val="0"/>
        <w:widowControl w:val="0"/>
        <w:numPr>
          <w:ilvl w:val="0"/>
          <w:numId w:val="0"/>
        </w:numPr>
        <w:kinsoku/>
        <w:wordWrap/>
        <w:overflowPunct/>
        <w:topLinePunct w:val="0"/>
        <w:autoSpaceDE/>
        <w:autoSpaceDN/>
        <w:bidi w:val="0"/>
        <w:adjustRightInd/>
        <w:snapToGrid/>
        <w:spacing w:line="600" w:lineRule="exact"/>
        <w:ind w:firstLine="560" w:firstLineChars="200"/>
        <w:textAlignment w:val="auto"/>
        <w:rPr>
          <w:rFonts w:hint="eastAsia"/>
          <w:highlight w:val="none"/>
          <w:lang w:val="sq-AL" w:eastAsia="zh-CN"/>
        </w:rPr>
      </w:pPr>
      <w:r>
        <w:rPr>
          <w:rFonts w:hint="eastAsia" w:ascii="仿宋" w:hAnsi="仿宋" w:eastAsia="仿宋" w:cs="仿宋"/>
          <w:b w:val="0"/>
          <w:bCs w:val="0"/>
          <w:color w:val="auto"/>
          <w:kern w:val="2"/>
          <w:sz w:val="28"/>
          <w:szCs w:val="28"/>
          <w:highlight w:val="none"/>
          <w:lang w:val="sq-AL" w:eastAsia="zh-CN" w:bidi="ar-SA"/>
        </w:rPr>
        <w:t>（</w:t>
      </w:r>
      <w:r>
        <w:rPr>
          <w:rFonts w:hint="eastAsia" w:ascii="仿宋" w:hAnsi="仿宋" w:eastAsia="仿宋" w:cs="仿宋"/>
          <w:b w:val="0"/>
          <w:bCs w:val="0"/>
          <w:color w:val="auto"/>
          <w:kern w:val="2"/>
          <w:sz w:val="28"/>
          <w:szCs w:val="28"/>
          <w:highlight w:val="none"/>
          <w:lang w:val="en-US" w:eastAsia="zh-CN" w:bidi="ar-SA"/>
        </w:rPr>
        <w:t>10</w:t>
      </w:r>
      <w:r>
        <w:rPr>
          <w:rFonts w:hint="eastAsia" w:ascii="仿宋" w:hAnsi="仿宋" w:eastAsia="仿宋" w:cs="仿宋"/>
          <w:b w:val="0"/>
          <w:bCs w:val="0"/>
          <w:color w:val="auto"/>
          <w:kern w:val="2"/>
          <w:sz w:val="28"/>
          <w:szCs w:val="28"/>
          <w:highlight w:val="none"/>
          <w:lang w:val="sq-AL" w:eastAsia="zh-CN" w:bidi="ar-SA"/>
        </w:rPr>
        <w:t>）镇罗分局厨师（含保洁）：性别不限，身体健康，有相关工作经验，能够严格按照基层分局人员就餐标准进行配餐及食材采购成本和质量把控，做好厨房卫生清洁工作，勤奋努力，吃苦耐劳。</w:t>
      </w:r>
      <w:r>
        <w:rPr>
          <w:rFonts w:hint="eastAsia" w:ascii="仿宋" w:hAnsi="仿宋" w:eastAsia="仿宋" w:cs="仿宋"/>
          <w:b w:val="0"/>
          <w:bCs w:val="0"/>
          <w:color w:val="auto"/>
          <w:kern w:val="2"/>
          <w:sz w:val="28"/>
          <w:szCs w:val="28"/>
          <w:highlight w:val="none"/>
          <w:lang w:val="en-US" w:eastAsia="zh-CN" w:bidi="ar-SA"/>
        </w:rPr>
        <w:t>年龄：50岁以下。</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仿宋" w:hAnsi="仿宋" w:eastAsia="仿宋" w:cs="仿宋"/>
          <w:b w:val="0"/>
          <w:bCs w:val="0"/>
          <w:color w:val="auto"/>
          <w:kern w:val="2"/>
          <w:sz w:val="28"/>
          <w:szCs w:val="28"/>
          <w:highlight w:val="none"/>
          <w:lang w:val="sq-AL" w:eastAsia="zh-CN" w:bidi="ar-SA"/>
        </w:rPr>
      </w:pPr>
      <w:r>
        <w:rPr>
          <w:rFonts w:hint="eastAsia" w:ascii="仿宋" w:hAnsi="仿宋" w:eastAsia="仿宋" w:cs="仿宋"/>
          <w:b w:val="0"/>
          <w:bCs w:val="0"/>
          <w:color w:val="auto"/>
          <w:kern w:val="2"/>
          <w:sz w:val="28"/>
          <w:szCs w:val="28"/>
          <w:highlight w:val="none"/>
          <w:lang w:val="sq-AL" w:eastAsia="zh-CN" w:bidi="ar-SA"/>
        </w:rPr>
        <w:t>（</w:t>
      </w:r>
      <w:r>
        <w:rPr>
          <w:rFonts w:hint="eastAsia" w:ascii="仿宋" w:hAnsi="仿宋" w:eastAsia="仿宋" w:cs="仿宋"/>
          <w:b w:val="0"/>
          <w:bCs w:val="0"/>
          <w:color w:val="auto"/>
          <w:kern w:val="2"/>
          <w:sz w:val="28"/>
          <w:szCs w:val="28"/>
          <w:highlight w:val="none"/>
          <w:lang w:val="en-US" w:eastAsia="zh-CN" w:bidi="ar-SA"/>
        </w:rPr>
        <w:t>11</w:t>
      </w:r>
      <w:r>
        <w:rPr>
          <w:rFonts w:hint="eastAsia" w:ascii="仿宋" w:hAnsi="仿宋" w:eastAsia="仿宋" w:cs="仿宋"/>
          <w:b w:val="0"/>
          <w:bCs w:val="0"/>
          <w:color w:val="auto"/>
          <w:kern w:val="2"/>
          <w:sz w:val="28"/>
          <w:szCs w:val="28"/>
          <w:highlight w:val="none"/>
          <w:lang w:val="sq-AL" w:eastAsia="zh-CN" w:bidi="ar-SA"/>
        </w:rPr>
        <w:t>）适应岗位要求的身体条件，符合聘用的体检标准。</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rPr>
          <w:rFonts w:hint="eastAsia" w:ascii="仿宋" w:hAnsi="仿宋" w:eastAsia="仿宋" w:cs="仿宋"/>
          <w:b w:val="0"/>
          <w:bCs w:val="0"/>
          <w:color w:val="auto"/>
          <w:kern w:val="2"/>
          <w:sz w:val="28"/>
          <w:szCs w:val="28"/>
          <w:highlight w:val="none"/>
          <w:lang w:val="sq-AL" w:eastAsia="zh-CN" w:bidi="ar-SA"/>
        </w:rPr>
      </w:pPr>
      <w:r>
        <w:rPr>
          <w:rFonts w:hint="eastAsia" w:ascii="仿宋" w:hAnsi="仿宋" w:eastAsia="仿宋" w:cs="仿宋"/>
          <w:b w:val="0"/>
          <w:bCs w:val="0"/>
          <w:color w:val="auto"/>
          <w:kern w:val="2"/>
          <w:sz w:val="28"/>
          <w:szCs w:val="28"/>
          <w:highlight w:val="none"/>
          <w:lang w:val="sq-AL" w:eastAsia="zh-CN" w:bidi="ar-SA"/>
        </w:rPr>
        <w:t>（</w:t>
      </w:r>
      <w:r>
        <w:rPr>
          <w:rFonts w:hint="eastAsia" w:ascii="仿宋" w:hAnsi="仿宋" w:eastAsia="仿宋" w:cs="仿宋"/>
          <w:b w:val="0"/>
          <w:bCs w:val="0"/>
          <w:color w:val="auto"/>
          <w:kern w:val="2"/>
          <w:sz w:val="28"/>
          <w:szCs w:val="28"/>
          <w:highlight w:val="none"/>
          <w:lang w:val="en-US" w:eastAsia="zh-CN" w:bidi="ar-SA"/>
        </w:rPr>
        <w:t>12</w:t>
      </w:r>
      <w:r>
        <w:rPr>
          <w:rFonts w:hint="eastAsia" w:ascii="仿宋" w:hAnsi="仿宋" w:eastAsia="仿宋" w:cs="仿宋"/>
          <w:b w:val="0"/>
          <w:bCs w:val="0"/>
          <w:color w:val="auto"/>
          <w:kern w:val="2"/>
          <w:sz w:val="28"/>
          <w:szCs w:val="28"/>
          <w:highlight w:val="none"/>
          <w:lang w:val="sq-AL" w:eastAsia="zh-CN" w:bidi="ar-SA"/>
        </w:rPr>
        <w:t>）法律、法规规定的其他条件。</w:t>
      </w:r>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rPr>
          <w:rFonts w:hint="eastAsia" w:ascii="仿宋" w:hAnsi="仿宋" w:eastAsia="仿宋" w:cs="仿宋"/>
          <w:b w:val="0"/>
          <w:bCs w:val="0"/>
          <w:color w:val="auto"/>
          <w:kern w:val="2"/>
          <w:sz w:val="28"/>
          <w:szCs w:val="28"/>
          <w:highlight w:val="none"/>
          <w:lang w:val="sq-AL" w:eastAsia="zh-CN" w:bidi="ar-SA"/>
        </w:rPr>
      </w:pPr>
      <w:r>
        <w:rPr>
          <w:rFonts w:hint="eastAsia" w:ascii="仿宋" w:hAnsi="仿宋" w:eastAsia="仿宋" w:cs="仿宋"/>
          <w:b w:val="0"/>
          <w:bCs w:val="0"/>
          <w:color w:val="auto"/>
          <w:kern w:val="2"/>
          <w:sz w:val="28"/>
          <w:szCs w:val="28"/>
          <w:highlight w:val="none"/>
          <w:lang w:val="sq-AL" w:eastAsia="zh-CN" w:bidi="ar-SA"/>
        </w:rPr>
        <w:t>（1</w:t>
      </w:r>
      <w:r>
        <w:rPr>
          <w:rFonts w:hint="eastAsia" w:ascii="仿宋" w:hAnsi="仿宋" w:eastAsia="仿宋" w:cs="仿宋"/>
          <w:b w:val="0"/>
          <w:bCs w:val="0"/>
          <w:color w:val="auto"/>
          <w:kern w:val="2"/>
          <w:sz w:val="28"/>
          <w:szCs w:val="28"/>
          <w:highlight w:val="none"/>
          <w:lang w:val="en-US" w:eastAsia="zh-CN" w:bidi="ar-SA"/>
        </w:rPr>
        <w:t>3</w:t>
      </w:r>
      <w:r>
        <w:rPr>
          <w:rFonts w:hint="eastAsia" w:ascii="仿宋" w:hAnsi="仿宋" w:eastAsia="仿宋" w:cs="仿宋"/>
          <w:b w:val="0"/>
          <w:bCs w:val="0"/>
          <w:color w:val="auto"/>
          <w:kern w:val="2"/>
          <w:sz w:val="28"/>
          <w:szCs w:val="28"/>
          <w:highlight w:val="none"/>
          <w:lang w:val="sq-AL" w:eastAsia="zh-CN" w:bidi="ar-SA"/>
        </w:rPr>
        <w:t>）本项目投标报价应包含人员工资、社会保险费（包括：失业、养老、医疗、工伤生育保险费，依据社平工资计算）以及管理费用。</w:t>
      </w:r>
    </w:p>
    <w:p>
      <w:pPr>
        <w:keepNext w:val="0"/>
        <w:keepLines w:val="0"/>
        <w:pageBreakBefore w:val="0"/>
        <w:widowControl w:val="0"/>
        <w:kinsoku/>
        <w:wordWrap/>
        <w:overflowPunct/>
        <w:topLinePunct w:val="0"/>
        <w:autoSpaceDE/>
        <w:autoSpaceDN/>
        <w:bidi w:val="0"/>
        <w:adjustRightInd/>
        <w:snapToGrid/>
        <w:spacing w:line="600" w:lineRule="exact"/>
        <w:rPr>
          <w:rFonts w:hint="eastAsia" w:ascii="仿宋" w:hAnsi="仿宋" w:eastAsia="仿宋" w:cs="仿宋"/>
          <w:b w:val="0"/>
          <w:bCs w:val="0"/>
          <w:color w:val="auto"/>
          <w:kern w:val="2"/>
          <w:sz w:val="28"/>
          <w:szCs w:val="28"/>
          <w:lang w:val="sq-AL" w:eastAsia="zh-CN" w:bidi="ar-SA"/>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562" w:firstLineChars="200"/>
        <w:textAlignment w:val="baseline"/>
        <w:rPr>
          <w:rFonts w:hint="eastAsia" w:ascii="仿宋" w:hAnsi="仿宋" w:eastAsia="仿宋" w:cs="仿宋"/>
          <w:b/>
          <w:color w:val="auto"/>
          <w:sz w:val="28"/>
          <w:szCs w:val="28"/>
          <w:lang w:val="en-US" w:eastAsia="zh-CN"/>
        </w:rPr>
      </w:pPr>
      <w:r>
        <w:rPr>
          <w:rFonts w:hint="eastAsia" w:ascii="仿宋" w:hAnsi="仿宋" w:eastAsia="仿宋" w:cs="仿宋"/>
          <w:b/>
          <w:color w:val="auto"/>
          <w:sz w:val="28"/>
          <w:szCs w:val="28"/>
          <w:lang w:val="en-US" w:eastAsia="zh-CN"/>
        </w:rPr>
        <w:t>备注：</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562" w:firstLineChars="200"/>
        <w:textAlignment w:val="baseline"/>
        <w:rPr>
          <w:rFonts w:hint="eastAsia" w:ascii="仿宋" w:hAnsi="仿宋" w:eastAsia="仿宋" w:cs="仿宋"/>
          <w:b/>
          <w:color w:val="auto"/>
          <w:sz w:val="28"/>
          <w:szCs w:val="28"/>
          <w:lang w:val="en-US" w:eastAsia="zh-CN"/>
        </w:rPr>
      </w:pPr>
      <w:r>
        <w:rPr>
          <w:rFonts w:hint="eastAsia" w:ascii="仿宋" w:hAnsi="仿宋" w:eastAsia="仿宋" w:cs="仿宋"/>
          <w:b/>
          <w:color w:val="auto"/>
          <w:sz w:val="28"/>
          <w:szCs w:val="28"/>
          <w:lang w:val="en-US" w:eastAsia="zh-CN"/>
        </w:rPr>
        <w:t>1、其他未尽事宜中标人与采购人在签订合同时详细约定。</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2" w:firstLineChars="200"/>
        <w:textAlignment w:val="baseline"/>
        <w:rPr>
          <w:rFonts w:hint="eastAsia"/>
          <w:lang w:val="sq-AL" w:eastAsia="zh-CN"/>
        </w:rPr>
        <w:sectPr>
          <w:footerReference r:id="rId5" w:type="default"/>
          <w:pgSz w:w="11910" w:h="16850"/>
          <w:pgMar w:top="1422" w:right="977" w:bottom="1197" w:left="1098" w:header="0" w:footer="1071" w:gutter="0"/>
          <w:pgNumType w:fmt="decimal"/>
          <w:cols w:space="720" w:num="1"/>
        </w:sectPr>
      </w:pPr>
      <w:r>
        <w:rPr>
          <w:rFonts w:hint="eastAsia" w:ascii="仿宋" w:hAnsi="仿宋" w:eastAsia="仿宋" w:cs="仿宋"/>
          <w:b/>
          <w:color w:val="auto"/>
          <w:sz w:val="28"/>
          <w:szCs w:val="28"/>
          <w:lang w:val="en-US" w:eastAsia="zh-CN"/>
        </w:rPr>
        <w:t>★2、投标供应商在投标时须作出采购需求达不到要求的经济处罚承诺书，未作出承诺的按无效投标处理。</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第五章 评标方法和标准</w:t>
      </w:r>
    </w:p>
    <w:p>
      <w:pPr>
        <w:keepNext w:val="0"/>
        <w:keepLines w:val="0"/>
        <w:widowControl/>
        <w:suppressLineNumbers w:val="0"/>
        <w:ind w:firstLine="560" w:firstLineChars="20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磋商小组将按照本项目招标文件进行评标工作，采购人或者采购代理机构负责评标的组织工作。工作程序如下： </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一、评标准备工作，由采购人或者采购代理机构负责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1.核对评审专家身份和采购人代表授权函；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2.宣布评标纪律，集中保管通讯工具；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3.公布投标人名单，告知评审专家应当回避的情形；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4.组织磋商小组推选评标组长，采购人代表不得担任组长；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5.根据磋商小组的要求介绍政府采购相关政策法律、招标文件。 </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二、符合性审查工作 </w:t>
      </w:r>
    </w:p>
    <w:p>
      <w:pPr>
        <w:keepNext w:val="0"/>
        <w:keepLines w:val="0"/>
        <w:widowControl/>
        <w:suppressLineNumbers w:val="0"/>
        <w:ind w:firstLine="560" w:firstLineChars="20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磋商小组开展符合性审查。符合性审查是指依据招标文件的规定，从商务和技术角度对投标文件的有效性和完整性进行审查，以确定是否对招标文件的实质性要求做出响应。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1.要求投标人对投标文件有关事项作出澄清或者说明（如有）；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2.依照招标文件规定的评标程序、方法和标准进行独立评审；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如本项目评标方法为最低评标价法，磋商小组在审查投标文件满足招标文件全部实质性要求后，按投标报价从低到高顺序确定中标候选人。除了算术修正和落实政府采购政策需进行的价格扣除外，不得对投标人的投标价格进行任何调整。 如本项目评标方法为综合评分法，磋商小组对满足招标文件全部实质性要求的投标文件，按照招标文件规定的评审因素的量化指标进行评审打分，以评审得分从高到低顺序确定中标候选人。 磋商小组每位成员独立对每个有效投标人的投标文件进行评价、打分； 然后汇总每个投标人的得分，计算得分平均值，以平均值由高到低进行排序，按排序顺序推荐中标候选人。分值计算保留小数点后两位，第三位四舍五入。 </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三、采购人或者采购代理机构核对评标结果 </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四、确定中标候选人名单，或者根据采购人委托直接确定中标供应商 </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五、评审标准中应考虑下列因素 </w:t>
      </w:r>
    </w:p>
    <w:p>
      <w:pPr>
        <w:keepNext w:val="0"/>
        <w:keepLines w:val="0"/>
        <w:widowControl/>
        <w:suppressLineNumbers w:val="0"/>
        <w:jc w:val="left"/>
        <w:rPr>
          <w:rFonts w:hint="eastAsia" w:ascii="仿宋" w:hAnsi="仿宋" w:eastAsia="仿宋" w:cs="仿宋"/>
          <w:b/>
          <w:bCs/>
          <w:color w:val="000000"/>
          <w:kern w:val="0"/>
          <w:sz w:val="28"/>
          <w:szCs w:val="28"/>
          <w:lang w:val="en-US" w:eastAsia="zh-CN" w:bidi="ar"/>
        </w:rPr>
      </w:pPr>
      <w:r>
        <w:rPr>
          <w:rFonts w:hint="eastAsia" w:ascii="仿宋" w:hAnsi="仿宋" w:eastAsia="仿宋" w:cs="仿宋"/>
          <w:b/>
          <w:bCs/>
          <w:color w:val="000000"/>
          <w:kern w:val="0"/>
          <w:sz w:val="28"/>
          <w:szCs w:val="28"/>
          <w:lang w:val="en-US" w:eastAsia="zh-CN" w:bidi="ar"/>
        </w:rPr>
        <w:t>1.政府采购政策要求</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《中华人民共和国政府采购法》《中华人民共和国政府采购法实施条例》《政府采购货物和服务招标投标管理办法》和其他有关法律法规规定。 </w:t>
      </w:r>
    </w:p>
    <w:p>
      <w:pPr>
        <w:keepNext w:val="0"/>
        <w:keepLines w:val="0"/>
        <w:widowControl/>
        <w:suppressLineNumbers w:val="0"/>
        <w:jc w:val="left"/>
        <w:rPr>
          <w:rStyle w:val="25"/>
          <w:rFonts w:hint="eastAsia" w:ascii="仿宋" w:hAnsi="仿宋" w:eastAsia="仿宋" w:cs="仿宋"/>
          <w:b w:val="0"/>
          <w:bCs/>
          <w:color w:val="000000"/>
          <w:kern w:val="2"/>
          <w:sz w:val="28"/>
          <w:szCs w:val="28"/>
          <w:lang w:val="en-US" w:eastAsia="zh-CN" w:bidi="ar-SA"/>
        </w:rPr>
      </w:pPr>
      <w:r>
        <w:rPr>
          <w:rStyle w:val="25"/>
          <w:rFonts w:hint="eastAsia" w:ascii="仿宋" w:hAnsi="仿宋" w:eastAsia="仿宋" w:cs="仿宋"/>
          <w:b w:val="0"/>
          <w:bCs/>
          <w:color w:val="000000"/>
          <w:kern w:val="2"/>
          <w:sz w:val="28"/>
          <w:szCs w:val="28"/>
          <w:lang w:val="en-US" w:eastAsia="zh-CN" w:bidi="ar-SA"/>
        </w:rPr>
        <w:t>（1）中小微企业参加宁夏政府采购招投标活动，参照《政府采购促进中小企业发展管理办法》(财库</w:t>
      </w:r>
      <w:r>
        <w:rPr>
          <w:rStyle w:val="25"/>
          <w:rFonts w:hint="eastAsia" w:ascii="仿宋" w:hAnsi="仿宋" w:eastAsia="仿宋" w:cs="仿宋"/>
          <w:b w:val="0"/>
          <w:bCs/>
          <w:color w:val="000000"/>
          <w:sz w:val="28"/>
          <w:szCs w:val="28"/>
          <w:lang w:val="en-US" w:eastAsia="zh-CN"/>
        </w:rPr>
        <w:t>〔2020〕</w:t>
      </w:r>
      <w:r>
        <w:rPr>
          <w:rStyle w:val="25"/>
          <w:rFonts w:hint="eastAsia" w:ascii="仿宋" w:hAnsi="仿宋" w:eastAsia="仿宋" w:cs="仿宋"/>
          <w:b w:val="0"/>
          <w:bCs/>
          <w:color w:val="000000"/>
          <w:kern w:val="2"/>
          <w:sz w:val="28"/>
          <w:szCs w:val="28"/>
          <w:lang w:val="en-US" w:eastAsia="zh-CN" w:bidi="ar-SA"/>
        </w:rPr>
        <w:t>46号）和《宁夏回族自治区政府采购促进中小企业发展管理办法实施细则》（宁财规发</w:t>
      </w:r>
      <w:r>
        <w:rPr>
          <w:rStyle w:val="25"/>
          <w:rFonts w:hint="eastAsia" w:ascii="仿宋" w:hAnsi="仿宋" w:eastAsia="仿宋" w:cs="仿宋"/>
          <w:b w:val="0"/>
          <w:bCs/>
          <w:color w:val="000000"/>
          <w:sz w:val="28"/>
          <w:szCs w:val="28"/>
          <w:lang w:val="en-US" w:eastAsia="zh-CN"/>
        </w:rPr>
        <w:t>〔2021〕</w:t>
      </w:r>
      <w:r>
        <w:rPr>
          <w:rStyle w:val="25"/>
          <w:rFonts w:hint="eastAsia" w:ascii="仿宋" w:hAnsi="仿宋" w:eastAsia="仿宋" w:cs="仿宋"/>
          <w:b w:val="0"/>
          <w:bCs/>
          <w:color w:val="000000"/>
          <w:kern w:val="2"/>
          <w:sz w:val="28"/>
          <w:szCs w:val="28"/>
          <w:lang w:val="en-US" w:eastAsia="zh-CN" w:bidi="ar-SA"/>
        </w:rPr>
        <w:t xml:space="preserve">2号）文件执行，小型和微型企业应提供《中小企业声明函》，对 </w:t>
      </w:r>
    </w:p>
    <w:p>
      <w:pPr>
        <w:keepNext w:val="0"/>
        <w:keepLines w:val="0"/>
        <w:widowControl/>
        <w:suppressLineNumbers w:val="0"/>
        <w:jc w:val="left"/>
        <w:rPr>
          <w:rStyle w:val="25"/>
          <w:rFonts w:hint="eastAsia" w:ascii="仿宋" w:hAnsi="仿宋" w:eastAsia="仿宋" w:cs="仿宋"/>
          <w:b w:val="0"/>
          <w:bCs/>
          <w:color w:val="000000"/>
          <w:kern w:val="2"/>
          <w:sz w:val="28"/>
          <w:szCs w:val="28"/>
          <w:lang w:val="en-US" w:eastAsia="zh-CN" w:bidi="ar-SA"/>
        </w:rPr>
      </w:pPr>
      <w:r>
        <w:rPr>
          <w:rStyle w:val="25"/>
          <w:rFonts w:hint="eastAsia" w:ascii="仿宋" w:hAnsi="仿宋" w:eastAsia="仿宋" w:cs="仿宋"/>
          <w:b w:val="0"/>
          <w:bCs/>
          <w:color w:val="000000"/>
          <w:kern w:val="2"/>
          <w:sz w:val="28"/>
          <w:szCs w:val="28"/>
          <w:lang w:val="en-US" w:eastAsia="zh-CN" w:bidi="ar-SA"/>
        </w:rPr>
        <w:t xml:space="preserve">报价给予 10%的扣除，用扣除后的价格参与评审。（专门面向中小企业采购的项目或者采购包，中小企业不再执行价格评审优惠扶持政策。） </w:t>
      </w:r>
    </w:p>
    <w:p>
      <w:pPr>
        <w:keepNext w:val="0"/>
        <w:keepLines w:val="0"/>
        <w:widowControl/>
        <w:suppressLineNumbers w:val="0"/>
        <w:jc w:val="left"/>
        <w:rPr>
          <w:rStyle w:val="25"/>
          <w:rFonts w:hint="eastAsia" w:ascii="仿宋" w:hAnsi="仿宋" w:eastAsia="仿宋" w:cs="仿宋"/>
          <w:b w:val="0"/>
          <w:bCs/>
          <w:color w:val="000000"/>
          <w:kern w:val="2"/>
          <w:sz w:val="28"/>
          <w:szCs w:val="28"/>
          <w:lang w:val="en-US" w:eastAsia="zh-CN" w:bidi="ar-SA"/>
        </w:rPr>
      </w:pPr>
      <w:r>
        <w:rPr>
          <w:rStyle w:val="25"/>
          <w:rFonts w:hint="eastAsia" w:ascii="仿宋" w:hAnsi="仿宋" w:eastAsia="仿宋" w:cs="仿宋"/>
          <w:b w:val="0"/>
          <w:bCs/>
          <w:color w:val="000000"/>
          <w:kern w:val="2"/>
          <w:sz w:val="28"/>
          <w:szCs w:val="28"/>
          <w:lang w:val="en-US" w:eastAsia="zh-CN" w:bidi="ar-SA"/>
        </w:rPr>
        <w:t xml:space="preserve">（2）监狱企业视同为 小型、微型企业，监狱企业应提供证明文件,对报价给予10%的扣除，用扣除后的价格参与评审；残疾人企业应提供声明函，对报价给予 10%的扣除，用扣除后的价格参与评审。 </w:t>
      </w:r>
    </w:p>
    <w:p>
      <w:pPr>
        <w:keepNext w:val="0"/>
        <w:keepLines w:val="0"/>
        <w:widowControl/>
        <w:suppressLineNumbers w:val="0"/>
        <w:jc w:val="left"/>
        <w:rPr>
          <w:rStyle w:val="25"/>
          <w:rFonts w:hint="eastAsia" w:ascii="仿宋" w:hAnsi="仿宋" w:eastAsia="仿宋" w:cs="仿宋"/>
          <w:b w:val="0"/>
          <w:bCs/>
          <w:color w:val="000000"/>
          <w:kern w:val="2"/>
          <w:sz w:val="28"/>
          <w:szCs w:val="28"/>
          <w:lang w:val="en-US" w:eastAsia="zh-CN" w:bidi="ar-SA"/>
        </w:rPr>
      </w:pPr>
      <w:r>
        <w:rPr>
          <w:rStyle w:val="25"/>
          <w:rFonts w:hint="eastAsia" w:ascii="仿宋" w:hAnsi="仿宋" w:eastAsia="仿宋" w:cs="仿宋"/>
          <w:b w:val="0"/>
          <w:bCs/>
          <w:color w:val="000000"/>
          <w:kern w:val="2"/>
          <w:sz w:val="28"/>
          <w:szCs w:val="28"/>
          <w:lang w:val="en-US" w:eastAsia="zh-CN" w:bidi="ar-SA"/>
        </w:rPr>
        <w:t xml:space="preserve">（3）优先采购属于国家公布的政府采购品目清单中节能、环境标志产品。 </w:t>
      </w:r>
    </w:p>
    <w:p>
      <w:pPr>
        <w:keepNext w:val="0"/>
        <w:keepLines w:val="0"/>
        <w:widowControl/>
        <w:suppressLineNumbers w:val="0"/>
        <w:jc w:val="left"/>
        <w:rPr>
          <w:rStyle w:val="25"/>
          <w:rFonts w:hint="eastAsia" w:ascii="仿宋" w:hAnsi="仿宋" w:eastAsia="仿宋" w:cs="仿宋"/>
          <w:b w:val="0"/>
          <w:bCs/>
          <w:color w:val="000000"/>
          <w:kern w:val="2"/>
          <w:sz w:val="28"/>
          <w:szCs w:val="28"/>
          <w:lang w:val="en-US" w:eastAsia="zh-CN" w:bidi="ar-SA"/>
        </w:rPr>
      </w:pPr>
      <w:r>
        <w:rPr>
          <w:rStyle w:val="25"/>
          <w:rFonts w:hint="eastAsia" w:ascii="仿宋" w:hAnsi="仿宋" w:eastAsia="仿宋" w:cs="仿宋"/>
          <w:b w:val="0"/>
          <w:bCs/>
          <w:color w:val="000000"/>
          <w:kern w:val="2"/>
          <w:sz w:val="28"/>
          <w:szCs w:val="28"/>
          <w:lang w:val="en-US" w:eastAsia="zh-CN" w:bidi="ar-SA"/>
        </w:rPr>
        <w:t>（4）凡在宁夏回族自治区境内注册的中小微企业，不分政府采购项目的资金性质（含财政性资金和单位自有资金）、不分合同金额，在取得政府采购中标通知书及合同后，均可按照《宁夏回族自治区政府采购合同线上信用融资管理暂行办法》（宁财规发</w:t>
      </w:r>
      <w:r>
        <w:rPr>
          <w:rStyle w:val="25"/>
          <w:rFonts w:hint="eastAsia" w:ascii="仿宋" w:hAnsi="仿宋" w:eastAsia="仿宋" w:cs="仿宋"/>
          <w:b w:val="0"/>
          <w:bCs/>
          <w:color w:val="000000"/>
          <w:sz w:val="28"/>
          <w:szCs w:val="28"/>
          <w:lang w:val="en-US" w:eastAsia="zh-CN"/>
        </w:rPr>
        <w:t>〔2019〕</w:t>
      </w:r>
      <w:r>
        <w:rPr>
          <w:rStyle w:val="25"/>
          <w:rFonts w:hint="eastAsia" w:ascii="仿宋" w:hAnsi="仿宋" w:eastAsia="仿宋" w:cs="仿宋"/>
          <w:b w:val="0"/>
          <w:bCs/>
          <w:color w:val="000000"/>
          <w:kern w:val="2"/>
          <w:sz w:val="28"/>
          <w:szCs w:val="28"/>
          <w:lang w:val="en-US" w:eastAsia="zh-CN" w:bidi="ar-SA"/>
        </w:rPr>
        <w:t xml:space="preserve">8号）的通知办理融资业务。 </w:t>
      </w:r>
    </w:p>
    <w:p>
      <w:pPr>
        <w:keepNext w:val="0"/>
        <w:keepLines w:val="0"/>
        <w:widowControl/>
        <w:suppressLineNumbers w:val="0"/>
        <w:jc w:val="left"/>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 xml:space="preserve">其他政府采购政策要求：/ </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2. 同品牌处理办法 </w:t>
      </w:r>
    </w:p>
    <w:p>
      <w:pPr>
        <w:keepNext w:val="0"/>
        <w:keepLines w:val="0"/>
        <w:widowControl/>
        <w:suppressLineNumbers w:val="0"/>
        <w:jc w:val="left"/>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如采用最低评标办法，则：提供相同品牌产品的不同投标人参加同一合同项下投标的，以其中通过资格审查、符合性审查且报价最低的参加评标；</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如采用综合评标法，则：提供相同品牌产品且通过资格审查、符合性审查的不同投标人参加同一合同项下投标的，按一家投标人计算，评审后得分最高的同品牌投标人获得中标人推荐资格。 </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3.中标候选人并列时的处理方式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如采用最低评标办法，则：报价相同的，由采购人或者采购人委托磋商小组按照招标文件规定的方式确定一个参加评标的投标人，招标文件未规定的采取随机抽取方式确定，其他投标无效。 </w:t>
      </w:r>
    </w:p>
    <w:p>
      <w:pPr>
        <w:keepNext w:val="0"/>
        <w:keepLines w:val="0"/>
        <w:widowControl/>
        <w:suppressLineNumbers w:val="0"/>
        <w:jc w:val="left"/>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如采用综合评标法，则：提供相同品牌产品且通过资格审查、符合性审查的不同投标人参加同一合同项下投标的，按一家投标人计算，评审后得分最高的同品牌投标人获得中标人推荐资格；评审得分相同的，由采购人或者采购人委托磋商小组按照招标文件规定的方式确定一个投标人获得中标人推荐资格，招标文件未规定的采取随机抽取方式确定，其他同品牌投标人不作为中标候选人。</w:t>
      </w:r>
    </w:p>
    <w:p>
      <w:pPr>
        <w:keepNext w:val="0"/>
        <w:keepLines w:val="0"/>
        <w:widowControl/>
        <w:numPr>
          <w:ilvl w:val="0"/>
          <w:numId w:val="0"/>
        </w:numPr>
        <w:suppressLineNumbers w:val="0"/>
        <w:jc w:val="left"/>
        <w:rPr>
          <w:rFonts w:hint="eastAsia" w:ascii="仿宋" w:hAnsi="仿宋" w:eastAsia="仿宋" w:cs="仿宋"/>
          <w:b/>
          <w:bCs/>
          <w:color w:val="000000"/>
          <w:kern w:val="0"/>
          <w:sz w:val="28"/>
          <w:szCs w:val="28"/>
          <w:lang w:val="en-US" w:eastAsia="zh-CN"/>
        </w:rPr>
      </w:pPr>
      <w:r>
        <w:rPr>
          <w:rFonts w:hint="eastAsia" w:ascii="仿宋" w:hAnsi="仿宋" w:eastAsia="仿宋" w:cs="仿宋"/>
          <w:b/>
          <w:bCs/>
          <w:color w:val="000000"/>
          <w:kern w:val="0"/>
          <w:sz w:val="28"/>
          <w:szCs w:val="28"/>
          <w:lang w:val="en-US" w:eastAsia="zh-CN"/>
        </w:rPr>
        <w:t>六、资格审查：</w:t>
      </w:r>
    </w:p>
    <w:tbl>
      <w:tblPr>
        <w:tblStyle w:val="23"/>
        <w:tblW w:w="9315" w:type="dxa"/>
        <w:tblInd w:w="-3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3"/>
        <w:gridCol w:w="82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03" w:type="dxa"/>
            <w:noWrap w:val="0"/>
            <w:vAlign w:val="top"/>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序号</w:t>
            </w:r>
          </w:p>
        </w:tc>
        <w:tc>
          <w:tcPr>
            <w:tcW w:w="8212" w:type="dxa"/>
            <w:noWrap w:val="0"/>
            <w:vAlign w:val="top"/>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审查内容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03" w:type="dxa"/>
            <w:noWrap w:val="0"/>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1</w:t>
            </w:r>
          </w:p>
        </w:tc>
        <w:tc>
          <w:tcPr>
            <w:tcW w:w="8212" w:type="dxa"/>
            <w:noWrap w:val="0"/>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Style w:val="25"/>
                <w:rFonts w:hint="eastAsia" w:ascii="仿宋" w:hAnsi="仿宋" w:eastAsia="仿宋" w:cs="仿宋"/>
                <w:b w:val="0"/>
                <w:bCs/>
                <w:color w:val="000000"/>
                <w:sz w:val="28"/>
                <w:szCs w:val="28"/>
                <w:lang w:val="en-US" w:eastAsia="zh-CN"/>
              </w:rPr>
              <w:t>营业执照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03" w:type="dxa"/>
            <w:noWrap w:val="0"/>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2</w:t>
            </w:r>
          </w:p>
        </w:tc>
        <w:tc>
          <w:tcPr>
            <w:tcW w:w="8212" w:type="dxa"/>
            <w:noWrap w:val="0"/>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Style w:val="25"/>
                <w:rFonts w:hint="eastAsia" w:ascii="仿宋" w:hAnsi="仿宋" w:eastAsia="仿宋" w:cs="仿宋"/>
                <w:b w:val="0"/>
                <w:bCs/>
                <w:color w:val="000000"/>
                <w:sz w:val="28"/>
                <w:szCs w:val="28"/>
                <w:lang w:val="en-US" w:eastAsia="zh-CN"/>
              </w:rPr>
              <w:t>法人授权委托书、法人及被授权人身份证复印件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03" w:type="dxa"/>
            <w:noWrap w:val="0"/>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3</w:t>
            </w:r>
          </w:p>
        </w:tc>
        <w:tc>
          <w:tcPr>
            <w:tcW w:w="8212" w:type="dxa"/>
            <w:noWrap w:val="0"/>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Style w:val="25"/>
                <w:rFonts w:hint="eastAsia" w:ascii="仿宋" w:hAnsi="仿宋" w:eastAsia="仿宋" w:cs="仿宋"/>
                <w:b w:val="0"/>
                <w:bCs/>
                <w:color w:val="000000"/>
                <w:sz w:val="28"/>
                <w:szCs w:val="28"/>
                <w:lang w:val="en-US" w:eastAsia="zh-CN"/>
              </w:rPr>
              <w:t>供应商需提供无不良行为记录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03" w:type="dxa"/>
            <w:noWrap w:val="0"/>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4</w:t>
            </w:r>
          </w:p>
        </w:tc>
        <w:tc>
          <w:tcPr>
            <w:tcW w:w="8212" w:type="dxa"/>
            <w:noWrap w:val="0"/>
            <w:vAlign w:val="center"/>
          </w:tcPr>
          <w:p>
            <w:pPr>
              <w:keepNext w:val="0"/>
              <w:keepLines w:val="0"/>
              <w:widowControl/>
              <w:suppressLineNumbers w:val="0"/>
              <w:jc w:val="center"/>
              <w:rPr>
                <w:rFonts w:hint="eastAsia" w:ascii="仿宋" w:hAnsi="仿宋" w:eastAsia="仿宋" w:cs="仿宋"/>
                <w:color w:val="auto"/>
                <w:kern w:val="0"/>
                <w:sz w:val="28"/>
                <w:szCs w:val="28"/>
                <w:vertAlign w:val="baseline"/>
                <w:lang w:val="en-US" w:eastAsia="zh-CN"/>
              </w:rPr>
            </w:pPr>
            <w:r>
              <w:rPr>
                <w:rStyle w:val="25"/>
                <w:rFonts w:hint="eastAsia" w:ascii="仿宋" w:hAnsi="仿宋" w:eastAsia="仿宋" w:cs="仿宋"/>
                <w:b w:val="0"/>
                <w:bCs/>
                <w:color w:val="auto"/>
                <w:sz w:val="28"/>
                <w:szCs w:val="28"/>
                <w:lang w:val="en-US" w:eastAsia="zh-CN"/>
              </w:rPr>
              <w:t>投标人提供资格承诺函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03" w:type="dxa"/>
            <w:noWrap w:val="0"/>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5</w:t>
            </w:r>
          </w:p>
        </w:tc>
        <w:tc>
          <w:tcPr>
            <w:tcW w:w="8212" w:type="dxa"/>
            <w:noWrap w:val="0"/>
            <w:vAlign w:val="center"/>
          </w:tcPr>
          <w:p>
            <w:pPr>
              <w:keepNext w:val="0"/>
              <w:keepLines w:val="0"/>
              <w:widowControl/>
              <w:suppressLineNumbers w:val="0"/>
              <w:jc w:val="center"/>
              <w:rPr>
                <w:rFonts w:hint="eastAsia" w:ascii="仿宋" w:hAnsi="仿宋" w:eastAsia="仿宋" w:cs="仿宋"/>
                <w:b w:val="0"/>
                <w:bCs/>
                <w:color w:val="auto"/>
                <w:kern w:val="2"/>
                <w:sz w:val="28"/>
                <w:szCs w:val="28"/>
                <w:lang w:val="en-US" w:eastAsia="zh-CN" w:bidi="ar-SA"/>
              </w:rPr>
            </w:pPr>
            <w:r>
              <w:rPr>
                <w:rFonts w:hint="eastAsia" w:ascii="仿宋" w:hAnsi="仿宋" w:eastAsia="仿宋" w:cs="仿宋"/>
                <w:b w:val="0"/>
                <w:bCs/>
                <w:color w:val="auto"/>
                <w:kern w:val="2"/>
                <w:sz w:val="28"/>
                <w:szCs w:val="28"/>
                <w:lang w:val="en-US" w:eastAsia="zh-CN" w:bidi="ar-SA"/>
              </w:rPr>
              <w:t>《劳务派遣经营许可证》</w:t>
            </w:r>
          </w:p>
        </w:tc>
      </w:tr>
    </w:tbl>
    <w:p>
      <w:pPr>
        <w:keepNext w:val="0"/>
        <w:keepLines w:val="0"/>
        <w:widowControl/>
        <w:suppressLineNumbers w:val="0"/>
        <w:jc w:val="left"/>
        <w:rPr>
          <w:rFonts w:hint="eastAsia" w:ascii="仿宋" w:hAnsi="仿宋" w:eastAsia="仿宋" w:cs="仿宋"/>
          <w:color w:val="000000"/>
          <w:kern w:val="0"/>
          <w:sz w:val="28"/>
          <w:szCs w:val="28"/>
          <w:lang w:val="en-US" w:eastAsia="zh-CN"/>
        </w:rPr>
      </w:pPr>
      <w:r>
        <w:rPr>
          <w:rFonts w:hint="eastAsia" w:ascii="仿宋" w:hAnsi="仿宋" w:eastAsia="仿宋" w:cs="仿宋"/>
          <w:b/>
          <w:bCs/>
          <w:color w:val="000000"/>
          <w:kern w:val="0"/>
          <w:sz w:val="28"/>
          <w:szCs w:val="28"/>
          <w:lang w:val="en-US" w:eastAsia="zh-CN"/>
        </w:rPr>
        <w:t>七、符合性审查：</w:t>
      </w:r>
    </w:p>
    <w:tbl>
      <w:tblPr>
        <w:tblStyle w:val="23"/>
        <w:tblW w:w="9320" w:type="dxa"/>
        <w:tblInd w:w="-3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5"/>
        <w:gridCol w:w="2525"/>
        <w:gridCol w:w="60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5" w:type="dxa"/>
            <w:noWrap w:val="0"/>
            <w:vAlign w:val="top"/>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序号</w:t>
            </w:r>
          </w:p>
        </w:tc>
        <w:tc>
          <w:tcPr>
            <w:tcW w:w="2525" w:type="dxa"/>
            <w:noWrap w:val="0"/>
            <w:vAlign w:val="top"/>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审查项目</w:t>
            </w:r>
          </w:p>
        </w:tc>
        <w:tc>
          <w:tcPr>
            <w:tcW w:w="6000" w:type="dxa"/>
            <w:noWrap w:val="0"/>
            <w:vAlign w:val="top"/>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审查内容（无效投标认定条件）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5" w:type="dxa"/>
            <w:noWrap w:val="0"/>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1</w:t>
            </w:r>
          </w:p>
        </w:tc>
        <w:tc>
          <w:tcPr>
            <w:tcW w:w="2525" w:type="dxa"/>
            <w:noWrap w:val="0"/>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投标报价</w:t>
            </w:r>
          </w:p>
        </w:tc>
        <w:tc>
          <w:tcPr>
            <w:tcW w:w="6000" w:type="dxa"/>
            <w:noWrap w:val="0"/>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是否响应招标文件要求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5" w:type="dxa"/>
            <w:noWrap w:val="0"/>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2</w:t>
            </w:r>
          </w:p>
        </w:tc>
        <w:tc>
          <w:tcPr>
            <w:tcW w:w="2525" w:type="dxa"/>
            <w:noWrap w:val="0"/>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投标文件的盖章、签署</w:t>
            </w:r>
          </w:p>
        </w:tc>
        <w:tc>
          <w:tcPr>
            <w:tcW w:w="6000" w:type="dxa"/>
            <w:noWrap w:val="0"/>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是否按照招标文件投标书格式要求签字、盖章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5" w:type="dxa"/>
            <w:noWrap w:val="0"/>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3</w:t>
            </w:r>
          </w:p>
        </w:tc>
        <w:tc>
          <w:tcPr>
            <w:tcW w:w="2525" w:type="dxa"/>
            <w:noWrap w:val="0"/>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投标报价的完整性及有效性</w:t>
            </w:r>
          </w:p>
        </w:tc>
        <w:tc>
          <w:tcPr>
            <w:tcW w:w="6000" w:type="dxa"/>
            <w:noWrap w:val="0"/>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是否对招标文件内容进行全面响应，不存在漏报、错报或多个报价的情形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5" w:type="dxa"/>
            <w:noWrap w:val="0"/>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4</w:t>
            </w:r>
          </w:p>
        </w:tc>
        <w:tc>
          <w:tcPr>
            <w:tcW w:w="2525" w:type="dxa"/>
            <w:noWrap w:val="0"/>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投标有效期</w:t>
            </w:r>
          </w:p>
        </w:tc>
        <w:tc>
          <w:tcPr>
            <w:tcW w:w="6000" w:type="dxa"/>
            <w:noWrap w:val="0"/>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是否响应招标文件要求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5" w:type="dxa"/>
            <w:noWrap w:val="0"/>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5</w:t>
            </w:r>
          </w:p>
        </w:tc>
        <w:tc>
          <w:tcPr>
            <w:tcW w:w="2525" w:type="dxa"/>
            <w:noWrap w:val="0"/>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合同履约期限</w:t>
            </w:r>
          </w:p>
        </w:tc>
        <w:tc>
          <w:tcPr>
            <w:tcW w:w="6000" w:type="dxa"/>
            <w:noWrap w:val="0"/>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是否响应招标文件要求</w:t>
            </w:r>
          </w:p>
        </w:tc>
      </w:tr>
    </w:tbl>
    <w:p>
      <w:pPr>
        <w:keepNext w:val="0"/>
        <w:keepLines w:val="0"/>
        <w:widowControl/>
        <w:suppressLineNumbers w:val="0"/>
        <w:jc w:val="both"/>
        <w:rPr>
          <w:rFonts w:hint="eastAsia" w:ascii="仿宋" w:hAnsi="仿宋" w:eastAsia="仿宋" w:cs="仿宋"/>
          <w:b/>
          <w:bCs/>
          <w:color w:val="000000"/>
          <w:kern w:val="0"/>
          <w:sz w:val="31"/>
          <w:szCs w:val="31"/>
          <w:lang w:val="en-US" w:eastAsia="zh-CN"/>
        </w:rPr>
      </w:pPr>
    </w:p>
    <w:p>
      <w:pPr>
        <w:bidi w:val="0"/>
        <w:rPr>
          <w:rFonts w:hint="eastAsia"/>
          <w:lang w:val="en-US" w:eastAsia="zh-CN"/>
        </w:rPr>
      </w:pPr>
    </w:p>
    <w:p>
      <w:pPr>
        <w:keepNext w:val="0"/>
        <w:keepLines w:val="0"/>
        <w:widowControl/>
        <w:suppressLineNumbers w:val="0"/>
        <w:jc w:val="center"/>
        <w:rPr>
          <w:rFonts w:hint="eastAsia" w:ascii="仿宋" w:hAnsi="仿宋" w:eastAsia="仿宋" w:cs="仿宋"/>
          <w:b/>
          <w:bCs/>
        </w:rPr>
      </w:pPr>
      <w:r>
        <w:rPr>
          <w:rFonts w:hint="eastAsia" w:ascii="仿宋" w:hAnsi="仿宋" w:eastAsia="仿宋" w:cs="仿宋"/>
          <w:b/>
          <w:bCs/>
          <w:color w:val="000000"/>
          <w:kern w:val="0"/>
          <w:sz w:val="31"/>
          <w:szCs w:val="31"/>
          <w:lang w:val="en-US" w:eastAsia="zh-CN"/>
        </w:rPr>
        <w:t>评审因素和指标</w:t>
      </w:r>
    </w:p>
    <w:p>
      <w:pPr>
        <w:keepNext w:val="0"/>
        <w:keepLines w:val="0"/>
        <w:widowControl/>
        <w:suppressLineNumbers w:val="0"/>
        <w:jc w:val="left"/>
        <w:rPr>
          <w:rFonts w:hint="eastAsia" w:ascii="仿宋" w:hAnsi="仿宋" w:eastAsia="仿宋" w:cs="仿宋"/>
          <w:b/>
          <w:bCs/>
          <w:color w:val="000000"/>
          <w:kern w:val="0"/>
          <w:sz w:val="31"/>
          <w:szCs w:val="31"/>
          <w:lang w:val="en-US" w:eastAsia="zh-CN" w:bidi="ar"/>
        </w:rPr>
      </w:pPr>
      <w:r>
        <w:rPr>
          <w:rFonts w:hint="eastAsia" w:ascii="仿宋" w:hAnsi="仿宋" w:eastAsia="仿宋" w:cs="仿宋"/>
          <w:b/>
          <w:bCs/>
          <w:color w:val="000000"/>
          <w:kern w:val="0"/>
          <w:sz w:val="31"/>
          <w:szCs w:val="31"/>
          <w:lang w:val="en-US" w:eastAsia="zh-CN" w:bidi="ar"/>
        </w:rPr>
        <w:t>评标办法：综合评分法</w:t>
      </w:r>
    </w:p>
    <w:tbl>
      <w:tblPr>
        <w:tblStyle w:val="22"/>
        <w:tblW w:w="96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9"/>
        <w:gridCol w:w="1466"/>
        <w:gridCol w:w="918"/>
        <w:gridCol w:w="64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09" w:type="dxa"/>
            <w:noWrap w:val="0"/>
            <w:vAlign w:val="center"/>
          </w:tcPr>
          <w:p>
            <w:pPr>
              <w:keepNext w:val="0"/>
              <w:keepLines w:val="0"/>
              <w:pageBreakBefore w:val="0"/>
              <w:kinsoku/>
              <w:wordWrap/>
              <w:overflowPunct/>
              <w:topLinePunct w:val="0"/>
              <w:autoSpaceDE/>
              <w:autoSpaceDN/>
              <w:bidi w:val="0"/>
              <w:adjustRightInd/>
              <w:spacing w:line="440" w:lineRule="exact"/>
              <w:jc w:val="center"/>
              <w:textAlignment w:val="auto"/>
              <w:rPr>
                <w:rFonts w:hint="eastAsia" w:ascii="仿宋" w:hAnsi="仿宋" w:eastAsia="仿宋" w:cs="仿宋"/>
                <w:b/>
                <w:color w:val="auto"/>
                <w:sz w:val="28"/>
                <w:szCs w:val="28"/>
              </w:rPr>
            </w:pPr>
            <w:r>
              <w:rPr>
                <w:rFonts w:hint="eastAsia" w:ascii="仿宋" w:hAnsi="仿宋" w:eastAsia="仿宋" w:cs="仿宋"/>
                <w:b/>
                <w:color w:val="auto"/>
                <w:sz w:val="28"/>
                <w:szCs w:val="28"/>
              </w:rPr>
              <w:t>序号</w:t>
            </w:r>
          </w:p>
        </w:tc>
        <w:tc>
          <w:tcPr>
            <w:tcW w:w="1466" w:type="dxa"/>
            <w:noWrap w:val="0"/>
            <w:vAlign w:val="center"/>
          </w:tcPr>
          <w:p>
            <w:pPr>
              <w:keepNext w:val="0"/>
              <w:keepLines w:val="0"/>
              <w:pageBreakBefore w:val="0"/>
              <w:kinsoku/>
              <w:wordWrap/>
              <w:overflowPunct/>
              <w:topLinePunct w:val="0"/>
              <w:autoSpaceDE/>
              <w:autoSpaceDN/>
              <w:bidi w:val="0"/>
              <w:adjustRightInd/>
              <w:spacing w:line="440" w:lineRule="exact"/>
              <w:jc w:val="center"/>
              <w:textAlignment w:val="auto"/>
              <w:rPr>
                <w:rFonts w:hint="eastAsia" w:ascii="仿宋" w:hAnsi="仿宋" w:eastAsia="仿宋" w:cs="仿宋"/>
                <w:b/>
                <w:color w:val="auto"/>
                <w:sz w:val="28"/>
                <w:szCs w:val="28"/>
                <w:lang w:val="en-US" w:eastAsia="zh-CN"/>
              </w:rPr>
            </w:pPr>
            <w:r>
              <w:rPr>
                <w:rFonts w:hint="eastAsia" w:ascii="仿宋" w:hAnsi="仿宋" w:eastAsia="仿宋" w:cs="仿宋"/>
                <w:b/>
                <w:color w:val="auto"/>
                <w:sz w:val="28"/>
                <w:szCs w:val="28"/>
              </w:rPr>
              <w:t>评审项目</w:t>
            </w:r>
          </w:p>
        </w:tc>
        <w:tc>
          <w:tcPr>
            <w:tcW w:w="918" w:type="dxa"/>
            <w:noWrap w:val="0"/>
            <w:vAlign w:val="top"/>
          </w:tcPr>
          <w:p>
            <w:pPr>
              <w:keepNext w:val="0"/>
              <w:keepLines w:val="0"/>
              <w:pageBreakBefore w:val="0"/>
              <w:kinsoku/>
              <w:wordWrap/>
              <w:overflowPunct/>
              <w:topLinePunct w:val="0"/>
              <w:autoSpaceDE/>
              <w:autoSpaceDN/>
              <w:bidi w:val="0"/>
              <w:adjustRightInd/>
              <w:spacing w:line="440" w:lineRule="exact"/>
              <w:jc w:val="center"/>
              <w:textAlignment w:val="auto"/>
              <w:rPr>
                <w:rFonts w:hint="eastAsia" w:ascii="仿宋" w:hAnsi="仿宋" w:eastAsia="仿宋" w:cs="仿宋"/>
                <w:b/>
                <w:color w:val="auto"/>
                <w:sz w:val="28"/>
                <w:szCs w:val="28"/>
              </w:rPr>
            </w:pPr>
            <w:r>
              <w:rPr>
                <w:rFonts w:hint="eastAsia" w:ascii="仿宋" w:hAnsi="仿宋" w:eastAsia="仿宋" w:cs="仿宋"/>
                <w:b/>
                <w:color w:val="auto"/>
                <w:sz w:val="28"/>
                <w:szCs w:val="28"/>
              </w:rPr>
              <w:t>标准</w:t>
            </w:r>
          </w:p>
          <w:p>
            <w:pPr>
              <w:keepNext w:val="0"/>
              <w:keepLines w:val="0"/>
              <w:pageBreakBefore w:val="0"/>
              <w:kinsoku/>
              <w:wordWrap/>
              <w:overflowPunct/>
              <w:topLinePunct w:val="0"/>
              <w:autoSpaceDE/>
              <w:autoSpaceDN/>
              <w:bidi w:val="0"/>
              <w:adjustRightInd/>
              <w:spacing w:line="440" w:lineRule="exact"/>
              <w:jc w:val="center"/>
              <w:textAlignment w:val="auto"/>
              <w:rPr>
                <w:rFonts w:hint="eastAsia" w:ascii="仿宋" w:hAnsi="仿宋" w:eastAsia="仿宋" w:cs="仿宋"/>
                <w:b/>
                <w:color w:val="auto"/>
                <w:sz w:val="28"/>
                <w:szCs w:val="28"/>
                <w:lang w:val="en-US" w:eastAsia="zh-CN"/>
              </w:rPr>
            </w:pPr>
            <w:r>
              <w:rPr>
                <w:rFonts w:hint="eastAsia" w:ascii="仿宋" w:hAnsi="仿宋" w:eastAsia="仿宋" w:cs="仿宋"/>
                <w:b/>
                <w:color w:val="auto"/>
                <w:sz w:val="28"/>
                <w:szCs w:val="28"/>
              </w:rPr>
              <w:t>分</w:t>
            </w:r>
          </w:p>
        </w:tc>
        <w:tc>
          <w:tcPr>
            <w:tcW w:w="6445" w:type="dxa"/>
            <w:noWrap w:val="0"/>
            <w:vAlign w:val="center"/>
          </w:tcPr>
          <w:p>
            <w:pPr>
              <w:keepNext w:val="0"/>
              <w:keepLines w:val="0"/>
              <w:pageBreakBefore w:val="0"/>
              <w:kinsoku/>
              <w:wordWrap/>
              <w:overflowPunct/>
              <w:topLinePunct w:val="0"/>
              <w:autoSpaceDE/>
              <w:autoSpaceDN/>
              <w:bidi w:val="0"/>
              <w:adjustRightInd/>
              <w:spacing w:line="440" w:lineRule="exact"/>
              <w:jc w:val="center"/>
              <w:textAlignment w:val="auto"/>
              <w:rPr>
                <w:rFonts w:hint="eastAsia" w:ascii="仿宋" w:hAnsi="仿宋" w:eastAsia="仿宋" w:cs="仿宋"/>
                <w:b/>
                <w:color w:val="auto"/>
                <w:sz w:val="28"/>
                <w:szCs w:val="28"/>
              </w:rPr>
            </w:pPr>
            <w:r>
              <w:rPr>
                <w:rFonts w:hint="eastAsia" w:ascii="仿宋" w:hAnsi="仿宋" w:eastAsia="仿宋" w:cs="仿宋"/>
                <w:b/>
                <w:bCs/>
                <w:color w:val="auto"/>
                <w:kern w:val="0"/>
                <w:sz w:val="28"/>
                <w:szCs w:val="28"/>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09" w:type="dxa"/>
            <w:noWrap w:val="0"/>
            <w:vAlign w:val="center"/>
          </w:tcPr>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0"/>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w:t>
            </w:r>
          </w:p>
        </w:tc>
        <w:tc>
          <w:tcPr>
            <w:tcW w:w="1466" w:type="dxa"/>
            <w:noWrap w:val="0"/>
            <w:vAlign w:val="center"/>
          </w:tcPr>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0"/>
              <w:jc w:val="center"/>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投标报价</w:t>
            </w:r>
          </w:p>
        </w:tc>
        <w:tc>
          <w:tcPr>
            <w:tcW w:w="918" w:type="dxa"/>
            <w:noWrap w:val="0"/>
            <w:vAlign w:val="center"/>
          </w:tcPr>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0"/>
              <w:jc w:val="center"/>
              <w:textAlignment w:val="auto"/>
              <w:rPr>
                <w:rFonts w:hint="eastAsia" w:ascii="仿宋" w:hAnsi="仿宋" w:eastAsia="仿宋" w:cs="仿宋"/>
                <w:color w:val="000000"/>
                <w:kern w:val="0"/>
                <w:sz w:val="28"/>
                <w:szCs w:val="28"/>
              </w:rPr>
            </w:pPr>
            <w:r>
              <w:rPr>
                <w:rFonts w:hint="eastAsia" w:ascii="仿宋" w:hAnsi="仿宋" w:eastAsia="仿宋" w:cs="仿宋"/>
                <w:color w:val="auto"/>
                <w:sz w:val="28"/>
                <w:szCs w:val="28"/>
                <w:lang w:val="en-US" w:eastAsia="zh-CN"/>
              </w:rPr>
              <w:t>10</w:t>
            </w:r>
            <w:r>
              <w:rPr>
                <w:rFonts w:hint="eastAsia" w:ascii="仿宋" w:hAnsi="仿宋" w:eastAsia="仿宋" w:cs="仿宋"/>
                <w:color w:val="auto"/>
                <w:sz w:val="28"/>
                <w:szCs w:val="28"/>
              </w:rPr>
              <w:t>分</w:t>
            </w:r>
          </w:p>
        </w:tc>
        <w:tc>
          <w:tcPr>
            <w:tcW w:w="6445" w:type="dxa"/>
            <w:noWrap w:val="0"/>
            <w:vAlign w:val="center"/>
          </w:tcPr>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0"/>
              <w:textAlignment w:val="auto"/>
              <w:rPr>
                <w:rFonts w:hint="eastAsia" w:ascii="仿宋" w:hAnsi="仿宋" w:eastAsia="仿宋" w:cs="仿宋"/>
                <w:color w:val="000000"/>
                <w:kern w:val="0"/>
                <w:sz w:val="28"/>
                <w:szCs w:val="28"/>
                <w:lang w:val="en-US" w:eastAsia="zh-CN"/>
              </w:rPr>
            </w:pPr>
            <w:r>
              <w:rPr>
                <w:rFonts w:hint="eastAsia" w:ascii="仿宋" w:hAnsi="仿宋" w:eastAsia="仿宋" w:cs="仿宋"/>
                <w:color w:val="000000"/>
                <w:kern w:val="0"/>
                <w:sz w:val="28"/>
                <w:szCs w:val="28"/>
                <w:lang w:val="en-US" w:eastAsia="zh-CN"/>
              </w:rPr>
              <w:t>投标人的价格分统一按下列公式计算：投标报价得分＝（磋商基准价 / 最终投标报价）×10。磋商基准价是指满足招标文件要求且投标价格最低的投标报价。除低于成本价的投标报价被拒绝外，最低报价得10分。得分结果由高分到低分依次排列为各自最终得分。（四舍五入后保留小数点后两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09" w:type="dxa"/>
            <w:noWrap w:val="0"/>
            <w:vAlign w:val="center"/>
          </w:tcPr>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0"/>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w:t>
            </w:r>
          </w:p>
        </w:tc>
        <w:tc>
          <w:tcPr>
            <w:tcW w:w="1466" w:type="dxa"/>
            <w:noWrap w:val="0"/>
            <w:vAlign w:val="center"/>
          </w:tcPr>
          <w:p>
            <w:pPr>
              <w:widowControl/>
              <w:spacing w:line="360" w:lineRule="auto"/>
              <w:jc w:val="center"/>
              <w:rPr>
                <w:rFonts w:hint="eastAsia" w:ascii="仿宋" w:hAnsi="仿宋" w:eastAsia="仿宋" w:cs="仿宋"/>
                <w:color w:val="auto"/>
                <w:sz w:val="28"/>
                <w:szCs w:val="28"/>
                <w:lang w:val="en-US" w:eastAsia="zh-CN"/>
              </w:rPr>
            </w:pPr>
            <w:r>
              <w:rPr>
                <w:rFonts w:hint="eastAsia" w:ascii="仿宋" w:hAnsi="仿宋" w:eastAsia="仿宋" w:cs="仿宋"/>
                <w:color w:val="auto"/>
                <w:kern w:val="0"/>
                <w:sz w:val="28"/>
                <w:szCs w:val="28"/>
              </w:rPr>
              <w:t>商务标响应情况</w:t>
            </w:r>
          </w:p>
        </w:tc>
        <w:tc>
          <w:tcPr>
            <w:tcW w:w="918" w:type="dxa"/>
            <w:noWrap w:val="0"/>
            <w:vAlign w:val="center"/>
          </w:tcPr>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0"/>
              <w:jc w:val="center"/>
              <w:textAlignment w:val="auto"/>
              <w:rPr>
                <w:rFonts w:hint="eastAsia" w:ascii="仿宋" w:hAnsi="仿宋" w:eastAsia="仿宋" w:cs="仿宋"/>
                <w:color w:val="000000"/>
                <w:kern w:val="0"/>
                <w:sz w:val="28"/>
                <w:szCs w:val="28"/>
              </w:rPr>
            </w:pPr>
            <w:r>
              <w:rPr>
                <w:rFonts w:hint="eastAsia" w:ascii="仿宋" w:hAnsi="仿宋" w:eastAsia="仿宋" w:cs="仿宋"/>
                <w:color w:val="auto"/>
                <w:kern w:val="0"/>
                <w:sz w:val="28"/>
                <w:szCs w:val="28"/>
                <w:lang w:val="en-US" w:eastAsia="zh-CN"/>
              </w:rPr>
              <w:t>15</w:t>
            </w:r>
            <w:r>
              <w:rPr>
                <w:rFonts w:hint="eastAsia" w:ascii="仿宋" w:hAnsi="仿宋" w:eastAsia="仿宋" w:cs="仿宋"/>
                <w:color w:val="auto"/>
                <w:kern w:val="0"/>
                <w:sz w:val="28"/>
                <w:szCs w:val="28"/>
              </w:rPr>
              <w:t>分</w:t>
            </w:r>
          </w:p>
        </w:tc>
        <w:tc>
          <w:tcPr>
            <w:tcW w:w="6445" w:type="dxa"/>
            <w:noWrap w:val="0"/>
            <w:vAlign w:val="center"/>
          </w:tcPr>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562" w:firstLineChars="200"/>
              <w:textAlignment w:val="auto"/>
              <w:rPr>
                <w:rFonts w:hint="eastAsia" w:ascii="仿宋" w:hAnsi="仿宋" w:eastAsia="仿宋" w:cs="仿宋"/>
                <w:b/>
                <w:bCs/>
                <w:color w:val="000000"/>
                <w:kern w:val="0"/>
                <w:sz w:val="28"/>
                <w:szCs w:val="28"/>
                <w:lang w:val="en-US" w:eastAsia="zh-CN"/>
              </w:rPr>
            </w:pPr>
            <w:r>
              <w:rPr>
                <w:rFonts w:hint="eastAsia" w:ascii="仿宋" w:hAnsi="仿宋" w:eastAsia="仿宋" w:cs="仿宋"/>
                <w:b/>
                <w:bCs/>
                <w:color w:val="000000"/>
                <w:kern w:val="0"/>
                <w:sz w:val="28"/>
                <w:szCs w:val="28"/>
                <w:lang w:val="en-US" w:eastAsia="zh-CN"/>
              </w:rPr>
              <w:t>一、商务响应情况（5分）</w:t>
            </w:r>
          </w:p>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560" w:firstLineChars="200"/>
              <w:textAlignment w:val="auto"/>
              <w:rPr>
                <w:rFonts w:hint="eastAsia" w:ascii="仿宋" w:hAnsi="仿宋" w:eastAsia="仿宋" w:cs="仿宋"/>
                <w:color w:val="000000"/>
                <w:kern w:val="0"/>
                <w:sz w:val="28"/>
                <w:szCs w:val="28"/>
                <w:lang w:val="en-US" w:eastAsia="zh-CN"/>
              </w:rPr>
            </w:pPr>
            <w:r>
              <w:rPr>
                <w:rFonts w:hint="eastAsia" w:ascii="仿宋" w:hAnsi="仿宋" w:eastAsia="仿宋" w:cs="仿宋"/>
                <w:color w:val="000000"/>
                <w:kern w:val="0"/>
                <w:sz w:val="28"/>
                <w:szCs w:val="28"/>
                <w:lang w:val="en-US" w:eastAsia="zh-CN"/>
              </w:rPr>
              <w:t>不能实质性满足招标文件商务条款要求的为无效标书。满足招标文件商务条款的得3分，以此为基础，投标人商务条款优于招标文件规定的相应商务条款的，每有一项加0.5分，加至标准分时为止。</w:t>
            </w:r>
          </w:p>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562" w:firstLineChars="200"/>
              <w:textAlignment w:val="auto"/>
              <w:rPr>
                <w:rFonts w:hint="eastAsia" w:ascii="仿宋" w:hAnsi="仿宋" w:eastAsia="仿宋" w:cs="仿宋"/>
                <w:b/>
                <w:bCs/>
                <w:color w:val="000000"/>
                <w:kern w:val="0"/>
                <w:sz w:val="28"/>
                <w:szCs w:val="28"/>
                <w:lang w:val="en-US" w:eastAsia="zh-CN"/>
              </w:rPr>
            </w:pPr>
            <w:r>
              <w:rPr>
                <w:rFonts w:hint="eastAsia" w:ascii="仿宋" w:hAnsi="仿宋" w:eastAsia="仿宋" w:cs="仿宋"/>
                <w:b/>
                <w:bCs/>
                <w:color w:val="000000"/>
                <w:kern w:val="0"/>
                <w:sz w:val="28"/>
                <w:szCs w:val="28"/>
                <w:lang w:val="en-US" w:eastAsia="zh-CN"/>
              </w:rPr>
              <w:t>二、企业实力（10分）</w:t>
            </w:r>
          </w:p>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560" w:firstLineChars="200"/>
              <w:textAlignment w:val="auto"/>
              <w:rPr>
                <w:rFonts w:hint="eastAsia" w:ascii="仿宋" w:hAnsi="仿宋" w:eastAsia="仿宋" w:cs="仿宋"/>
                <w:color w:val="000000"/>
                <w:kern w:val="0"/>
                <w:sz w:val="28"/>
                <w:szCs w:val="28"/>
                <w:lang w:val="en-US" w:eastAsia="zh-CN"/>
              </w:rPr>
            </w:pPr>
            <w:r>
              <w:rPr>
                <w:rFonts w:hint="eastAsia" w:ascii="仿宋" w:hAnsi="仿宋" w:eastAsia="仿宋" w:cs="仿宋"/>
                <w:color w:val="000000"/>
                <w:kern w:val="0"/>
                <w:sz w:val="28"/>
                <w:szCs w:val="28"/>
                <w:lang w:val="en-US" w:eastAsia="zh-CN"/>
              </w:rPr>
              <w:t>1、投标人提供有效期内的质量管理体系认证、环境管理体系认证、职业健康安全管理体系认证证书，每有一项得1分，满分3分，未提供不得分。</w:t>
            </w:r>
          </w:p>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560" w:firstLineChars="200"/>
              <w:textAlignment w:val="auto"/>
              <w:rPr>
                <w:rFonts w:hint="eastAsia" w:ascii="仿宋" w:hAnsi="仿宋" w:eastAsia="仿宋" w:cs="仿宋"/>
                <w:color w:val="000000"/>
                <w:kern w:val="0"/>
                <w:sz w:val="28"/>
                <w:szCs w:val="28"/>
                <w:lang w:val="en-US" w:eastAsia="zh-CN"/>
              </w:rPr>
            </w:pPr>
            <w:r>
              <w:rPr>
                <w:rFonts w:hint="eastAsia" w:ascii="仿宋" w:hAnsi="仿宋" w:eastAsia="仿宋" w:cs="仿宋"/>
                <w:color w:val="000000"/>
                <w:kern w:val="0"/>
                <w:sz w:val="28"/>
                <w:szCs w:val="28"/>
                <w:lang w:val="en-US" w:eastAsia="zh-CN"/>
              </w:rPr>
              <w:t>2、投标人提供有效期内的《人力资源服务许可证》得2分，未提供不得分。</w:t>
            </w:r>
          </w:p>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560" w:firstLineChars="200"/>
              <w:textAlignment w:val="auto"/>
              <w:rPr>
                <w:rFonts w:hint="eastAsia" w:ascii="仿宋" w:hAnsi="仿宋" w:eastAsia="仿宋" w:cs="仿宋"/>
                <w:color w:val="000000"/>
                <w:kern w:val="0"/>
                <w:sz w:val="28"/>
                <w:szCs w:val="28"/>
                <w:lang w:val="en-US" w:eastAsia="zh-CN"/>
              </w:rPr>
            </w:pPr>
            <w:r>
              <w:rPr>
                <w:rFonts w:hint="eastAsia" w:ascii="仿宋" w:hAnsi="仿宋" w:eastAsia="仿宋" w:cs="仿宋"/>
                <w:color w:val="000000"/>
                <w:kern w:val="0"/>
                <w:sz w:val="28"/>
                <w:szCs w:val="28"/>
                <w:lang w:val="en-US" w:eastAsia="zh-CN"/>
              </w:rPr>
              <w:t>3、投标人具有《食品经营许可证》得5分，未提供不得分。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09" w:type="dxa"/>
            <w:noWrap w:val="0"/>
            <w:vAlign w:val="center"/>
          </w:tcPr>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0"/>
              <w:jc w:val="center"/>
              <w:textAlignment w:val="auto"/>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w:t>
            </w:r>
          </w:p>
        </w:tc>
        <w:tc>
          <w:tcPr>
            <w:tcW w:w="1466" w:type="dxa"/>
            <w:noWrap w:val="0"/>
            <w:vAlign w:val="center"/>
          </w:tcPr>
          <w:p>
            <w:pPr>
              <w:widowControl/>
              <w:spacing w:line="360" w:lineRule="auto"/>
              <w:jc w:val="center"/>
              <w:rPr>
                <w:rFonts w:hint="eastAsia" w:ascii="仿宋" w:hAnsi="仿宋" w:eastAsia="仿宋" w:cs="仿宋"/>
                <w:color w:val="auto"/>
                <w:kern w:val="0"/>
                <w:sz w:val="28"/>
                <w:szCs w:val="28"/>
              </w:rPr>
            </w:pPr>
            <w:r>
              <w:rPr>
                <w:rFonts w:hint="eastAsia" w:ascii="仿宋" w:hAnsi="仿宋" w:eastAsia="仿宋" w:cs="仿宋"/>
                <w:color w:val="auto"/>
                <w:kern w:val="0"/>
                <w:sz w:val="28"/>
                <w:szCs w:val="28"/>
              </w:rPr>
              <w:t>技术标响</w:t>
            </w:r>
          </w:p>
          <w:p>
            <w:pPr>
              <w:widowControl/>
              <w:spacing w:line="360" w:lineRule="auto"/>
              <w:jc w:val="center"/>
              <w:rPr>
                <w:rFonts w:hint="eastAsia" w:ascii="仿宋" w:hAnsi="仿宋" w:eastAsia="仿宋" w:cs="仿宋"/>
                <w:color w:val="auto"/>
                <w:kern w:val="0"/>
                <w:sz w:val="28"/>
                <w:szCs w:val="28"/>
              </w:rPr>
            </w:pPr>
            <w:r>
              <w:rPr>
                <w:rFonts w:hint="eastAsia" w:ascii="仿宋" w:hAnsi="仿宋" w:eastAsia="仿宋" w:cs="仿宋"/>
                <w:color w:val="auto"/>
                <w:kern w:val="0"/>
                <w:sz w:val="28"/>
                <w:szCs w:val="28"/>
              </w:rPr>
              <w:t>应情况</w:t>
            </w:r>
          </w:p>
        </w:tc>
        <w:tc>
          <w:tcPr>
            <w:tcW w:w="918" w:type="dxa"/>
            <w:noWrap w:val="0"/>
            <w:vAlign w:val="center"/>
          </w:tcPr>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0"/>
              <w:jc w:val="center"/>
              <w:textAlignment w:val="auto"/>
              <w:rPr>
                <w:rFonts w:hint="default" w:ascii="仿宋" w:hAnsi="仿宋" w:eastAsia="仿宋" w:cs="仿宋"/>
                <w:color w:val="auto"/>
                <w:kern w:val="0"/>
                <w:sz w:val="28"/>
                <w:szCs w:val="28"/>
                <w:lang w:val="en-US" w:eastAsia="zh-CN"/>
              </w:rPr>
            </w:pPr>
            <w:r>
              <w:rPr>
                <w:rFonts w:hint="eastAsia" w:ascii="仿宋" w:hAnsi="仿宋" w:eastAsia="仿宋" w:cs="仿宋"/>
                <w:color w:val="auto"/>
                <w:kern w:val="0"/>
                <w:sz w:val="28"/>
                <w:szCs w:val="28"/>
                <w:lang w:val="en-US" w:eastAsia="zh-CN"/>
              </w:rPr>
              <w:t>65分</w:t>
            </w:r>
          </w:p>
        </w:tc>
        <w:tc>
          <w:tcPr>
            <w:tcW w:w="6445" w:type="dxa"/>
            <w:noWrap w:val="0"/>
            <w:vAlign w:val="center"/>
          </w:tcPr>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562" w:firstLineChars="200"/>
              <w:textAlignment w:val="auto"/>
              <w:rPr>
                <w:rFonts w:hint="eastAsia" w:ascii="仿宋" w:hAnsi="仿宋" w:eastAsia="仿宋" w:cs="仿宋"/>
                <w:b/>
                <w:bCs/>
                <w:color w:val="000000"/>
                <w:kern w:val="0"/>
                <w:sz w:val="28"/>
                <w:szCs w:val="28"/>
                <w:lang w:val="en-US" w:eastAsia="zh-CN"/>
              </w:rPr>
            </w:pPr>
            <w:r>
              <w:rPr>
                <w:rFonts w:hint="eastAsia" w:ascii="仿宋" w:hAnsi="仿宋" w:eastAsia="仿宋" w:cs="仿宋"/>
                <w:b/>
                <w:bCs/>
                <w:color w:val="000000"/>
                <w:kern w:val="0"/>
                <w:sz w:val="28"/>
                <w:szCs w:val="28"/>
                <w:lang w:val="en-US" w:eastAsia="zh-CN"/>
              </w:rPr>
              <w:t>一、劳务派遣服务方案（20分）</w:t>
            </w:r>
          </w:p>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560" w:firstLineChars="200"/>
              <w:textAlignment w:val="auto"/>
              <w:rPr>
                <w:rFonts w:hint="eastAsia" w:ascii="仿宋" w:hAnsi="仿宋" w:eastAsia="仿宋" w:cs="仿宋"/>
                <w:color w:val="000000"/>
                <w:kern w:val="0"/>
                <w:sz w:val="28"/>
                <w:szCs w:val="28"/>
                <w:lang w:val="en-US" w:eastAsia="zh-CN"/>
              </w:rPr>
            </w:pPr>
            <w:r>
              <w:rPr>
                <w:rFonts w:hint="eastAsia" w:ascii="仿宋" w:hAnsi="仿宋" w:eastAsia="仿宋" w:cs="仿宋"/>
                <w:color w:val="000000"/>
                <w:kern w:val="0"/>
                <w:sz w:val="28"/>
                <w:szCs w:val="28"/>
                <w:lang w:val="en-US" w:eastAsia="zh-CN"/>
              </w:rPr>
              <w:t>提供劳务派遣服务方案内容全面、科学、合理、可行性强，完全满足服务需求的得14.1-20分；方案内容可行，较全面，基本满足服务需求得7.1-14分；方案不全面、有缺失，不能满足服务需求的得1-7分，未提供不得分。</w:t>
            </w:r>
          </w:p>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562" w:firstLineChars="200"/>
              <w:textAlignment w:val="auto"/>
              <w:rPr>
                <w:rFonts w:hint="eastAsia" w:ascii="仿宋" w:hAnsi="仿宋" w:eastAsia="仿宋" w:cs="仿宋"/>
                <w:b/>
                <w:bCs/>
                <w:color w:val="000000"/>
                <w:kern w:val="0"/>
                <w:sz w:val="28"/>
                <w:szCs w:val="28"/>
                <w:lang w:val="en-US" w:eastAsia="zh-CN"/>
              </w:rPr>
            </w:pPr>
            <w:r>
              <w:rPr>
                <w:rFonts w:hint="eastAsia" w:ascii="仿宋" w:hAnsi="仿宋" w:eastAsia="仿宋" w:cs="仿宋"/>
                <w:b/>
                <w:bCs/>
                <w:color w:val="000000"/>
                <w:kern w:val="0"/>
                <w:sz w:val="28"/>
                <w:szCs w:val="28"/>
                <w:lang w:val="en-US" w:eastAsia="zh-CN"/>
              </w:rPr>
              <w:t>二、管理制度及考核机制（15分）</w:t>
            </w:r>
          </w:p>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560" w:firstLineChars="200"/>
              <w:textAlignment w:val="auto"/>
              <w:rPr>
                <w:rFonts w:hint="eastAsia" w:ascii="仿宋" w:hAnsi="仿宋" w:eastAsia="仿宋" w:cs="仿宋"/>
                <w:color w:val="000000"/>
                <w:kern w:val="0"/>
                <w:sz w:val="28"/>
                <w:szCs w:val="28"/>
                <w:lang w:val="en-US" w:eastAsia="zh-CN"/>
              </w:rPr>
            </w:pPr>
            <w:r>
              <w:rPr>
                <w:rFonts w:hint="eastAsia" w:ascii="仿宋" w:hAnsi="仿宋" w:eastAsia="仿宋" w:cs="仿宋"/>
                <w:color w:val="000000"/>
                <w:kern w:val="0"/>
                <w:sz w:val="28"/>
                <w:szCs w:val="28"/>
                <w:lang w:val="en-US" w:eastAsia="zh-CN"/>
              </w:rPr>
              <w:t>针对本项目管理的各项制度、质量考核机制，制度机制内容完备、制定合理、适用性强得10.1-15分；制度内容完备、具有操作性，内容基本完整5.1-10 分；制度内容不全面，有漏项得1-5分；未提供不得分。</w:t>
            </w:r>
          </w:p>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562" w:firstLineChars="200"/>
              <w:textAlignment w:val="auto"/>
              <w:rPr>
                <w:rFonts w:hint="eastAsia" w:ascii="仿宋" w:hAnsi="仿宋" w:eastAsia="仿宋" w:cs="仿宋"/>
                <w:b/>
                <w:bCs/>
                <w:color w:val="000000"/>
                <w:kern w:val="0"/>
                <w:sz w:val="28"/>
                <w:szCs w:val="28"/>
                <w:lang w:val="en-US" w:eastAsia="zh-CN"/>
              </w:rPr>
            </w:pPr>
            <w:r>
              <w:rPr>
                <w:rFonts w:hint="eastAsia" w:ascii="仿宋" w:hAnsi="仿宋" w:eastAsia="仿宋" w:cs="仿宋"/>
                <w:b/>
                <w:bCs/>
                <w:color w:val="000000"/>
                <w:kern w:val="0"/>
                <w:sz w:val="28"/>
                <w:szCs w:val="28"/>
                <w:lang w:val="en-US" w:eastAsia="zh-CN"/>
              </w:rPr>
              <w:t>三、管理思路及目标承诺（10分）</w:t>
            </w:r>
          </w:p>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560" w:firstLineChars="200"/>
              <w:textAlignment w:val="auto"/>
              <w:rPr>
                <w:rFonts w:hint="eastAsia" w:ascii="仿宋" w:hAnsi="仿宋" w:eastAsia="仿宋" w:cs="仿宋"/>
                <w:color w:val="000000"/>
                <w:kern w:val="0"/>
                <w:sz w:val="28"/>
                <w:szCs w:val="28"/>
                <w:lang w:val="en-US" w:eastAsia="zh-CN"/>
              </w:rPr>
            </w:pPr>
            <w:r>
              <w:rPr>
                <w:rFonts w:hint="eastAsia" w:ascii="仿宋" w:hAnsi="仿宋" w:eastAsia="仿宋" w:cs="仿宋"/>
                <w:color w:val="000000"/>
                <w:kern w:val="0"/>
                <w:sz w:val="28"/>
                <w:szCs w:val="28"/>
                <w:lang w:val="en-US" w:eastAsia="zh-CN"/>
              </w:rPr>
              <w:t>针对本项目管理思路清晰，管理有规划布局，相关目标服务承诺齐全、科学、合理，完全满足需求得 7.1-10分；有相关服务承诺，管理思路及目标基本满足需求得3.1-7分；管理思路及目标承诺内容不完整得1-3分； 未提供不得分。</w:t>
            </w:r>
          </w:p>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562" w:firstLineChars="200"/>
              <w:textAlignment w:val="auto"/>
              <w:rPr>
                <w:rFonts w:hint="eastAsia" w:ascii="仿宋" w:hAnsi="仿宋" w:eastAsia="仿宋" w:cs="仿宋"/>
                <w:b/>
                <w:bCs/>
                <w:color w:val="000000"/>
                <w:kern w:val="0"/>
                <w:sz w:val="28"/>
                <w:szCs w:val="28"/>
                <w:lang w:val="en-US" w:eastAsia="zh-CN"/>
              </w:rPr>
            </w:pPr>
            <w:r>
              <w:rPr>
                <w:rFonts w:hint="eastAsia" w:ascii="仿宋" w:hAnsi="仿宋" w:eastAsia="仿宋" w:cs="仿宋"/>
                <w:b/>
                <w:bCs/>
                <w:color w:val="000000"/>
                <w:kern w:val="0"/>
                <w:sz w:val="28"/>
                <w:szCs w:val="28"/>
                <w:lang w:val="en-US" w:eastAsia="zh-CN"/>
              </w:rPr>
              <w:t>四、应急预案（10分）</w:t>
            </w:r>
          </w:p>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560" w:firstLineChars="200"/>
              <w:textAlignment w:val="auto"/>
              <w:rPr>
                <w:rFonts w:hint="eastAsia" w:ascii="仿宋" w:hAnsi="仿宋" w:eastAsia="仿宋" w:cs="仿宋"/>
                <w:color w:val="000000"/>
                <w:kern w:val="0"/>
                <w:sz w:val="28"/>
                <w:szCs w:val="28"/>
                <w:lang w:val="en-US" w:eastAsia="zh-CN"/>
              </w:rPr>
            </w:pPr>
            <w:r>
              <w:rPr>
                <w:rFonts w:hint="eastAsia" w:ascii="仿宋" w:hAnsi="仿宋" w:eastAsia="仿宋" w:cs="仿宋"/>
                <w:color w:val="000000"/>
                <w:kern w:val="0"/>
                <w:sz w:val="28"/>
                <w:szCs w:val="28"/>
                <w:lang w:val="en-US" w:eastAsia="zh-CN"/>
              </w:rPr>
              <w:t>投标人应根据项目的特殊性，编制各项应急预 案。覆盖全面、内容完整、流程清晰，便于操作得7.1-10分；覆盖较全面、内容相对完整、便于操作的得3.1-7分；覆盖面较小，内容阐述一般的得1-3分；未提供的不得分。</w:t>
            </w:r>
          </w:p>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562" w:firstLineChars="200"/>
              <w:textAlignment w:val="auto"/>
              <w:rPr>
                <w:rFonts w:hint="eastAsia" w:ascii="仿宋" w:hAnsi="仿宋" w:eastAsia="仿宋" w:cs="仿宋"/>
                <w:b/>
                <w:bCs/>
                <w:color w:val="000000"/>
                <w:kern w:val="0"/>
                <w:sz w:val="28"/>
                <w:szCs w:val="28"/>
                <w:lang w:val="en-US" w:eastAsia="zh-CN"/>
              </w:rPr>
            </w:pPr>
            <w:r>
              <w:rPr>
                <w:rFonts w:hint="eastAsia" w:ascii="仿宋" w:hAnsi="仿宋" w:eastAsia="仿宋" w:cs="仿宋"/>
                <w:b/>
                <w:bCs/>
                <w:color w:val="000000"/>
                <w:kern w:val="0"/>
                <w:sz w:val="28"/>
                <w:szCs w:val="28"/>
                <w:lang w:val="en-US" w:eastAsia="zh-CN"/>
              </w:rPr>
              <w:t>五、服务人员培训、考核及行业规范（10分）</w:t>
            </w:r>
          </w:p>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560" w:firstLineChars="200"/>
              <w:textAlignment w:val="auto"/>
              <w:rPr>
                <w:rFonts w:hint="eastAsia"/>
                <w:lang w:val="en-US" w:eastAsia="zh-CN"/>
              </w:rPr>
            </w:pPr>
            <w:r>
              <w:rPr>
                <w:rFonts w:hint="eastAsia" w:ascii="仿宋" w:hAnsi="仿宋" w:eastAsia="仿宋" w:cs="仿宋"/>
                <w:color w:val="000000"/>
                <w:kern w:val="0"/>
                <w:sz w:val="28"/>
                <w:szCs w:val="28"/>
                <w:lang w:val="en-US" w:eastAsia="zh-CN"/>
              </w:rPr>
              <w:t>提供服务人员的培训、考核及行为规范内容具体、合理、可行、覆盖面全面的得7.1-10分；内容较为全面、基本满足服务需求的得3.1-7分； 内容简单、有缺失得1-3分，未 提供不得分。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09" w:type="dxa"/>
            <w:noWrap w:val="0"/>
            <w:vAlign w:val="center"/>
          </w:tcPr>
          <w:p>
            <w:pPr>
              <w:pStyle w:val="4"/>
              <w:keepNext w:val="0"/>
              <w:keepLines w:val="0"/>
              <w:pageBreakBefore w:val="0"/>
              <w:kinsoku/>
              <w:wordWrap/>
              <w:overflowPunct/>
              <w:topLinePunct w:val="0"/>
              <w:autoSpaceDE/>
              <w:autoSpaceDN/>
              <w:bidi w:val="0"/>
              <w:adjustRightInd/>
              <w:spacing w:line="440" w:lineRule="exact"/>
              <w:ind w:firstLine="0"/>
              <w:jc w:val="center"/>
              <w:textAlignment w:val="auto"/>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4</w:t>
            </w:r>
          </w:p>
        </w:tc>
        <w:tc>
          <w:tcPr>
            <w:tcW w:w="1466" w:type="dxa"/>
            <w:noWrap w:val="0"/>
            <w:vAlign w:val="center"/>
          </w:tcPr>
          <w:p>
            <w:pPr>
              <w:pStyle w:val="4"/>
              <w:keepNext w:val="0"/>
              <w:keepLines w:val="0"/>
              <w:pageBreakBefore w:val="0"/>
              <w:kinsoku/>
              <w:wordWrap/>
              <w:overflowPunct/>
              <w:topLinePunct w:val="0"/>
              <w:autoSpaceDE/>
              <w:autoSpaceDN/>
              <w:bidi w:val="0"/>
              <w:adjustRightInd/>
              <w:spacing w:line="440" w:lineRule="exact"/>
              <w:ind w:firstLine="0"/>
              <w:jc w:val="center"/>
              <w:textAlignment w:val="auto"/>
              <w:rPr>
                <w:rFonts w:hint="eastAsia" w:ascii="仿宋" w:hAnsi="仿宋" w:eastAsia="仿宋" w:cs="仿宋"/>
                <w:color w:val="auto"/>
                <w:sz w:val="28"/>
                <w:szCs w:val="28"/>
              </w:rPr>
            </w:pPr>
            <w:r>
              <w:rPr>
                <w:rFonts w:hint="eastAsia" w:ascii="仿宋" w:hAnsi="仿宋" w:eastAsia="仿宋" w:cs="仿宋"/>
                <w:color w:val="auto"/>
                <w:kern w:val="0"/>
                <w:sz w:val="28"/>
                <w:szCs w:val="28"/>
              </w:rPr>
              <w:t>类似业绩</w:t>
            </w:r>
          </w:p>
        </w:tc>
        <w:tc>
          <w:tcPr>
            <w:tcW w:w="918" w:type="dxa"/>
            <w:noWrap w:val="0"/>
            <w:vAlign w:val="center"/>
          </w:tcPr>
          <w:p>
            <w:pPr>
              <w:pStyle w:val="4"/>
              <w:keepNext w:val="0"/>
              <w:keepLines w:val="0"/>
              <w:pageBreakBefore w:val="0"/>
              <w:kinsoku/>
              <w:wordWrap/>
              <w:overflowPunct/>
              <w:topLinePunct w:val="0"/>
              <w:autoSpaceDE/>
              <w:autoSpaceDN/>
              <w:bidi w:val="0"/>
              <w:adjustRightInd/>
              <w:spacing w:line="440" w:lineRule="exact"/>
              <w:ind w:firstLine="0" w:firstLineChars="0"/>
              <w:jc w:val="center"/>
              <w:textAlignment w:val="auto"/>
              <w:rPr>
                <w:rFonts w:hint="eastAsia" w:ascii="仿宋" w:hAnsi="仿宋" w:eastAsia="仿宋" w:cs="仿宋"/>
                <w:color w:val="auto"/>
                <w:kern w:val="0"/>
                <w:sz w:val="28"/>
                <w:szCs w:val="28"/>
                <w:lang w:val="en-US" w:eastAsia="zh-CN" w:bidi="ar-SA"/>
              </w:rPr>
            </w:pPr>
            <w:r>
              <w:rPr>
                <w:rFonts w:hint="eastAsia" w:ascii="仿宋" w:hAnsi="仿宋" w:eastAsia="仿宋" w:cs="仿宋"/>
                <w:color w:val="auto"/>
                <w:sz w:val="28"/>
                <w:szCs w:val="28"/>
                <w:lang w:val="en-US" w:eastAsia="zh-CN"/>
              </w:rPr>
              <w:t>5</w:t>
            </w:r>
            <w:r>
              <w:rPr>
                <w:rFonts w:hint="eastAsia" w:ascii="仿宋" w:hAnsi="仿宋" w:eastAsia="仿宋" w:cs="仿宋"/>
                <w:color w:val="auto"/>
                <w:sz w:val="28"/>
                <w:szCs w:val="28"/>
              </w:rPr>
              <w:t>分</w:t>
            </w:r>
          </w:p>
        </w:tc>
        <w:tc>
          <w:tcPr>
            <w:tcW w:w="644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right="0"/>
              <w:textAlignment w:val="auto"/>
              <w:rPr>
                <w:rFonts w:hint="eastAsia" w:ascii="仿宋" w:hAnsi="仿宋" w:eastAsia="仿宋" w:cs="仿宋"/>
                <w:color w:val="auto"/>
                <w:kern w:val="0"/>
                <w:sz w:val="28"/>
                <w:szCs w:val="28"/>
                <w:lang w:val="en-US" w:eastAsia="zh-CN" w:bidi="ar-SA"/>
              </w:rPr>
            </w:pPr>
            <w:r>
              <w:rPr>
                <w:rFonts w:hint="eastAsia" w:ascii="仿宋" w:hAnsi="仿宋" w:eastAsia="仿宋" w:cs="仿宋"/>
                <w:color w:val="auto"/>
                <w:kern w:val="0"/>
                <w:sz w:val="28"/>
                <w:szCs w:val="28"/>
                <w:lang w:val="en-US" w:eastAsia="zh-CN" w:bidi="ar-SA"/>
              </w:rPr>
              <w:t>投标人近三年完成类似业绩的，每提供一项得1分，最高得分5分。</w:t>
            </w:r>
            <w:r>
              <w:rPr>
                <w:rFonts w:hint="eastAsia" w:ascii="仿宋" w:hAnsi="仿宋" w:eastAsia="仿宋" w:cs="仿宋"/>
                <w:b/>
                <w:bCs/>
                <w:color w:val="auto"/>
                <w:kern w:val="0"/>
                <w:sz w:val="28"/>
                <w:szCs w:val="28"/>
                <w:lang w:val="en-US" w:eastAsia="zh-CN" w:bidi="ar-SA"/>
              </w:rPr>
              <w:t>（投标人需提供相对应的合同、中标（成交）通知书，二者缺一不可，投标文件中附相应证明材料的原件扫描件并加盖投标人公章，否则不得分）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0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仿宋" w:hAnsi="仿宋" w:eastAsia="仿宋" w:cs="仿宋"/>
                <w:snapToGrid/>
                <w:color w:val="auto"/>
                <w:kern w:val="2"/>
                <w:sz w:val="28"/>
                <w:szCs w:val="28"/>
                <w:lang w:val="en-US" w:eastAsia="zh-CN" w:bidi="ar-SA"/>
              </w:rPr>
            </w:pPr>
            <w:r>
              <w:rPr>
                <w:rFonts w:hint="eastAsia" w:ascii="仿宋" w:hAnsi="仿宋" w:eastAsia="仿宋" w:cs="仿宋"/>
                <w:snapToGrid/>
                <w:color w:val="auto"/>
                <w:kern w:val="2"/>
                <w:sz w:val="28"/>
                <w:szCs w:val="28"/>
                <w:lang w:val="en-US" w:eastAsia="zh-CN" w:bidi="ar-SA"/>
              </w:rPr>
              <w:t>5</w:t>
            </w:r>
          </w:p>
        </w:tc>
        <w:tc>
          <w:tcPr>
            <w:tcW w:w="1466" w:type="dxa"/>
            <w:noWrap w:val="0"/>
            <w:vAlign w:val="center"/>
          </w:tcPr>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0"/>
              <w:textAlignment w:val="auto"/>
              <w:rPr>
                <w:rFonts w:hint="eastAsia" w:ascii="仿宋" w:hAnsi="仿宋" w:eastAsia="仿宋" w:cs="仿宋"/>
                <w:color w:val="auto"/>
                <w:kern w:val="0"/>
                <w:sz w:val="28"/>
                <w:szCs w:val="28"/>
                <w:lang w:val="en-US" w:eastAsia="zh-CN" w:bidi="ar-SA"/>
              </w:rPr>
            </w:pPr>
            <w:r>
              <w:rPr>
                <w:rFonts w:hint="eastAsia" w:ascii="仿宋" w:hAnsi="仿宋" w:eastAsia="仿宋" w:cs="仿宋"/>
                <w:color w:val="auto"/>
                <w:kern w:val="0"/>
                <w:sz w:val="28"/>
                <w:szCs w:val="28"/>
                <w:lang w:val="en-US" w:eastAsia="zh-CN" w:bidi="ar-SA"/>
              </w:rPr>
              <w:t>售后服务</w:t>
            </w:r>
          </w:p>
        </w:tc>
        <w:tc>
          <w:tcPr>
            <w:tcW w:w="918" w:type="dxa"/>
            <w:noWrap w:val="0"/>
            <w:vAlign w:val="center"/>
          </w:tcPr>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0"/>
              <w:jc w:val="center"/>
              <w:textAlignment w:val="auto"/>
              <w:rPr>
                <w:rFonts w:hint="eastAsia" w:ascii="仿宋" w:hAnsi="仿宋" w:eastAsia="仿宋" w:cs="仿宋"/>
                <w:color w:val="auto"/>
                <w:kern w:val="0"/>
                <w:sz w:val="28"/>
                <w:szCs w:val="28"/>
                <w:lang w:val="en-US" w:eastAsia="zh-CN" w:bidi="ar-SA"/>
              </w:rPr>
            </w:pPr>
            <w:r>
              <w:rPr>
                <w:rFonts w:hint="eastAsia" w:ascii="仿宋" w:hAnsi="仿宋" w:eastAsia="仿宋" w:cs="仿宋"/>
                <w:color w:val="auto"/>
                <w:kern w:val="0"/>
                <w:sz w:val="28"/>
                <w:szCs w:val="28"/>
                <w:lang w:val="en-US" w:eastAsia="zh-CN" w:bidi="ar-SA"/>
              </w:rPr>
              <w:t>5分</w:t>
            </w:r>
          </w:p>
        </w:tc>
        <w:tc>
          <w:tcPr>
            <w:tcW w:w="6445" w:type="dxa"/>
            <w:noWrap w:val="0"/>
            <w:vAlign w:val="center"/>
          </w:tcPr>
          <w:p>
            <w:pPr>
              <w:pStyle w:val="4"/>
              <w:keepNext w:val="0"/>
              <w:keepLines w:val="0"/>
              <w:pageBreakBefore w:val="0"/>
              <w:tabs>
                <w:tab w:val="left" w:pos="1555"/>
              </w:tabs>
              <w:kinsoku/>
              <w:wordWrap/>
              <w:overflowPunct/>
              <w:topLinePunct w:val="0"/>
              <w:autoSpaceDE/>
              <w:autoSpaceDN/>
              <w:bidi w:val="0"/>
              <w:adjustRightInd/>
              <w:spacing w:line="440" w:lineRule="exact"/>
              <w:ind w:right="-107" w:rightChars="-51" w:firstLine="0"/>
              <w:textAlignment w:val="auto"/>
              <w:rPr>
                <w:rFonts w:hint="eastAsia" w:ascii="仿宋" w:hAnsi="仿宋" w:eastAsia="仿宋" w:cs="仿宋"/>
                <w:color w:val="auto"/>
                <w:kern w:val="0"/>
                <w:sz w:val="28"/>
                <w:szCs w:val="28"/>
                <w:lang w:val="en-US" w:eastAsia="zh-CN" w:bidi="ar-SA"/>
              </w:rPr>
            </w:pPr>
            <w:r>
              <w:rPr>
                <w:rFonts w:hint="eastAsia" w:ascii="仿宋" w:hAnsi="仿宋" w:eastAsia="仿宋" w:cs="仿宋"/>
                <w:color w:val="auto"/>
                <w:kern w:val="0"/>
                <w:sz w:val="28"/>
                <w:szCs w:val="28"/>
                <w:lang w:val="en-US" w:eastAsia="zh-CN" w:bidi="ar-SA"/>
              </w:rPr>
              <w:t>针对项目提出不拖欠人工工资、服务运行保障、固定资产接收、服务质量等承诺：服务承诺内容详细具体，处罚措施可行，得3.1-5分；服务承诺内容一般，处罚措施操作性不强，得1.1-3分；服务承诺内容含糊不清得0-1分； 无处罚措施的不得分。</w:t>
            </w:r>
          </w:p>
        </w:tc>
      </w:tr>
    </w:tbl>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b w:val="0"/>
          <w:bCs/>
          <w:sz w:val="28"/>
          <w:szCs w:val="28"/>
        </w:rPr>
      </w:pPr>
      <w:r>
        <w:rPr>
          <w:rFonts w:hint="eastAsia" w:ascii="仿宋" w:hAnsi="仿宋" w:eastAsia="仿宋" w:cs="仿宋"/>
          <w:b w:val="0"/>
          <w:bCs/>
          <w:sz w:val="28"/>
          <w:szCs w:val="28"/>
          <w:lang w:eastAsia="zh-CN"/>
        </w:rPr>
        <w:t>注：</w:t>
      </w:r>
      <w:r>
        <w:rPr>
          <w:rFonts w:hint="eastAsia" w:ascii="仿宋" w:hAnsi="仿宋" w:eastAsia="仿宋" w:cs="仿宋"/>
          <w:b w:val="0"/>
          <w:bCs/>
          <w:sz w:val="28"/>
          <w:szCs w:val="28"/>
        </w:rPr>
        <w:t>根据政府采购活动相关管理规定和要求，以下事项不得作为评审因素，包括但不限于：</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（1）已作为资格条件事项；</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（2）涉及企业规模条件事项；</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（3）附加金额要求的业绩；</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（4）对合同条款的任何变更与偏离；</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highlight w:val="yellow"/>
        </w:rPr>
      </w:pPr>
      <w:r>
        <w:rPr>
          <w:rFonts w:hint="eastAsia" w:ascii="仿宋" w:hAnsi="仿宋" w:eastAsia="仿宋" w:cs="仿宋"/>
          <w:sz w:val="28"/>
          <w:szCs w:val="28"/>
        </w:rPr>
        <w:t>（5）与商务条件和采购需求不对应或者与合同履行无关的事项；</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（6）与投标人所提供货物（服务）的质量无关的事项；</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（7）对投标人进行横向比较；</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（8）非区间评审因素对应区间得分；</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（9）特定行政区域或者特定行业的业绩、奖项；</w:t>
      </w:r>
    </w:p>
    <w:p>
      <w:pPr>
        <w:pStyle w:val="4"/>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lang w:eastAsia="zh-CN"/>
        </w:rPr>
      </w:pPr>
      <w:r>
        <w:rPr>
          <w:rFonts w:hint="eastAsia" w:ascii="仿宋" w:hAnsi="仿宋" w:eastAsia="仿宋" w:cs="仿宋"/>
          <w:sz w:val="28"/>
          <w:szCs w:val="28"/>
        </w:rPr>
        <w:t>（10）非法限定供应商的所有制形式、组织形式或者所在地</w:t>
      </w:r>
      <w:r>
        <w:rPr>
          <w:rFonts w:hint="eastAsia" w:ascii="仿宋" w:hAnsi="仿宋" w:eastAsia="仿宋" w:cs="仿宋"/>
          <w:sz w:val="28"/>
          <w:szCs w:val="28"/>
          <w:lang w:eastAsia="zh-CN"/>
        </w:rPr>
        <w:t>；</w:t>
      </w:r>
    </w:p>
    <w:p>
      <w:pPr>
        <w:pStyle w:val="2"/>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jc w:val="both"/>
        <w:textAlignment w:val="auto"/>
        <w:rPr>
          <w:rFonts w:hint="eastAsia" w:ascii="仿宋" w:hAnsi="仿宋" w:eastAsia="仿宋" w:cs="仿宋"/>
          <w:sz w:val="28"/>
          <w:szCs w:val="28"/>
        </w:rPr>
        <w:sectPr>
          <w:pgSz w:w="11906" w:h="16838"/>
          <w:pgMar w:top="1440" w:right="1800" w:bottom="1440" w:left="1800" w:header="851" w:footer="992" w:gutter="0"/>
          <w:cols w:space="425" w:num="1"/>
          <w:docGrid w:type="lines" w:linePitch="312" w:charSpace="0"/>
        </w:sect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11</w:t>
      </w:r>
      <w:r>
        <w:rPr>
          <w:rFonts w:hint="eastAsia" w:ascii="仿宋" w:hAnsi="仿宋" w:eastAsia="仿宋" w:cs="仿宋"/>
          <w:sz w:val="28"/>
          <w:szCs w:val="28"/>
          <w:lang w:eastAsia="zh-CN"/>
        </w:rPr>
        <w:t>）其他不得作为评审因素的事项。</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第六章 政府采购合同范本</w:t>
      </w:r>
    </w:p>
    <w:p>
      <w:pPr>
        <w:adjustRightInd w:val="0"/>
        <w:snapToGrid w:val="0"/>
        <w:spacing w:before="156" w:beforeLines="50" w:line="500" w:lineRule="exact"/>
        <w:jc w:val="center"/>
        <w:rPr>
          <w:rFonts w:hint="eastAsia" w:ascii="仿宋" w:hAnsi="仿宋" w:eastAsia="仿宋" w:cs="仿宋"/>
          <w:b/>
          <w:color w:val="auto"/>
          <w:sz w:val="30"/>
          <w:szCs w:val="30"/>
        </w:rPr>
      </w:pPr>
      <w:r>
        <w:rPr>
          <w:rFonts w:hint="eastAsia" w:ascii="仿宋" w:hAnsi="仿宋" w:eastAsia="仿宋" w:cs="仿宋"/>
          <w:b/>
          <w:bCs/>
          <w:color w:val="auto"/>
          <w:sz w:val="30"/>
          <w:szCs w:val="30"/>
        </w:rPr>
        <w:t>合同条款（参考格式）</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合同编号：XXXX</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签订地点：XXXX</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签订时间：XXXX年XX月XX日</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lang w:eastAsia="zh-CN"/>
        </w:rPr>
        <w:t>采购单位</w:t>
      </w:r>
      <w:r>
        <w:rPr>
          <w:rFonts w:hint="eastAsia" w:ascii="仿宋" w:hAnsi="仿宋" w:eastAsia="仿宋" w:cs="仿宋"/>
          <w:color w:val="auto"/>
          <w:sz w:val="24"/>
        </w:rPr>
        <w:t>（甲方）：</w:t>
      </w:r>
      <w:r>
        <w:rPr>
          <w:rFonts w:hint="eastAsia" w:ascii="仿宋" w:hAnsi="仿宋" w:eastAsia="仿宋" w:cs="仿宋"/>
          <w:color w:val="auto"/>
          <w:sz w:val="24"/>
          <w:u w:val="single"/>
        </w:rPr>
        <w:t xml:space="preserve">                              </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lang w:eastAsia="zh-CN"/>
        </w:rPr>
        <w:t>供应商</w:t>
      </w:r>
      <w:r>
        <w:rPr>
          <w:rFonts w:hint="eastAsia" w:ascii="仿宋" w:hAnsi="仿宋" w:eastAsia="仿宋" w:cs="仿宋"/>
          <w:color w:val="auto"/>
          <w:sz w:val="24"/>
        </w:rPr>
        <w:t>（乙方）：</w:t>
      </w:r>
      <w:r>
        <w:rPr>
          <w:rFonts w:hint="eastAsia" w:ascii="仿宋" w:hAnsi="仿宋" w:eastAsia="仿宋" w:cs="仿宋"/>
          <w:color w:val="auto"/>
          <w:sz w:val="24"/>
          <w:u w:val="single"/>
        </w:rPr>
        <w:t xml:space="preserve">          </w:t>
      </w:r>
      <w:r>
        <w:rPr>
          <w:rFonts w:hint="eastAsia" w:ascii="仿宋" w:hAnsi="仿宋" w:eastAsia="仿宋" w:cs="仿宋"/>
          <w:color w:val="auto"/>
          <w:sz w:val="24"/>
          <w:u w:val="single"/>
          <w:lang w:val="en-US" w:eastAsia="zh-CN"/>
        </w:rPr>
        <w:t xml:space="preserve">  </w:t>
      </w:r>
      <w:r>
        <w:rPr>
          <w:rFonts w:hint="eastAsia" w:ascii="仿宋" w:hAnsi="仿宋" w:eastAsia="仿宋" w:cs="仿宋"/>
          <w:color w:val="auto"/>
          <w:sz w:val="24"/>
          <w:u w:val="single"/>
        </w:rPr>
        <w:t xml:space="preserve">                    </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 xml:space="preserve">依据《中华人民共和国合同法》《中华人民共和国政府采购法》与项目行业有关的法律法规，以及XXXX项目（项目编号：XXXX）的《招标文件》、乙方的《投标文件》及《中标通知书》，甲、乙双方同意签订本合同。详细技术说明及其他有关合同项目的特定信息由合同附件予以说明，合同附件及本项目的《招标文件》《投标文件》《中标通知书》等均为本合同的组成部分。 </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项目基本情况</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合同期限</w:t>
      </w:r>
    </w:p>
    <w:p>
      <w:pPr>
        <w:numPr>
          <w:ilvl w:val="0"/>
          <w:numId w:val="2"/>
        </w:numPr>
        <w:spacing w:line="500" w:lineRule="exact"/>
        <w:rPr>
          <w:rFonts w:hint="eastAsia" w:ascii="仿宋" w:hAnsi="仿宋" w:eastAsia="仿宋" w:cs="仿宋"/>
          <w:b/>
          <w:color w:val="auto"/>
          <w:sz w:val="24"/>
        </w:rPr>
      </w:pPr>
      <w:bookmarkStart w:id="214" w:name="_Toc211854449"/>
      <w:bookmarkStart w:id="215" w:name="_Toc185395249"/>
      <w:bookmarkStart w:id="216" w:name="_Toc232492928"/>
      <w:bookmarkStart w:id="217" w:name="_Toc251768862"/>
      <w:bookmarkStart w:id="218" w:name="_Toc211911348"/>
      <w:bookmarkStart w:id="219" w:name="_Toc283019214"/>
      <w:bookmarkStart w:id="220" w:name="_Toc225244852"/>
      <w:bookmarkStart w:id="221" w:name="_Toc282696226"/>
      <w:bookmarkStart w:id="222" w:name="_Toc225654644"/>
      <w:bookmarkStart w:id="223" w:name="_Toc239568418"/>
      <w:bookmarkStart w:id="224" w:name="_Toc225670751"/>
      <w:bookmarkStart w:id="225" w:name="_Toc241833903"/>
      <w:bookmarkStart w:id="226" w:name="_Toc212019594"/>
      <w:bookmarkStart w:id="227" w:name="_Toc238984975"/>
      <w:bookmarkStart w:id="228" w:name="_Toc239233914"/>
      <w:bookmarkStart w:id="229" w:name="_Toc247334841"/>
      <w:bookmarkStart w:id="230" w:name="_Toc237145406"/>
      <w:bookmarkStart w:id="231" w:name="_Toc286993786"/>
      <w:r>
        <w:rPr>
          <w:rFonts w:hint="eastAsia" w:ascii="仿宋" w:hAnsi="仿宋" w:eastAsia="仿宋" w:cs="仿宋"/>
          <w:b/>
          <w:color w:val="auto"/>
          <w:sz w:val="24"/>
        </w:rPr>
        <w:t>服务内容与质量标准</w:t>
      </w:r>
    </w:p>
    <w:p>
      <w:pPr>
        <w:spacing w:line="500" w:lineRule="exact"/>
        <w:ind w:left="567"/>
        <w:rPr>
          <w:rFonts w:hint="eastAsia" w:ascii="仿宋" w:hAnsi="仿宋" w:eastAsia="仿宋" w:cs="仿宋"/>
          <w:color w:val="auto"/>
          <w:sz w:val="24"/>
        </w:rPr>
      </w:pPr>
      <w:r>
        <w:rPr>
          <w:rFonts w:hint="eastAsia" w:ascii="仿宋" w:hAnsi="仿宋" w:eastAsia="仿宋" w:cs="仿宋"/>
          <w:color w:val="auto"/>
          <w:sz w:val="24"/>
        </w:rPr>
        <w:t>1、XXXX；</w:t>
      </w:r>
    </w:p>
    <w:p>
      <w:pPr>
        <w:spacing w:line="500" w:lineRule="exact"/>
        <w:ind w:left="567"/>
        <w:rPr>
          <w:rFonts w:hint="eastAsia" w:ascii="仿宋" w:hAnsi="仿宋" w:eastAsia="仿宋" w:cs="仿宋"/>
          <w:color w:val="auto"/>
          <w:sz w:val="24"/>
        </w:rPr>
      </w:pPr>
      <w:r>
        <w:rPr>
          <w:rFonts w:hint="eastAsia" w:ascii="仿宋" w:hAnsi="仿宋" w:eastAsia="仿宋" w:cs="仿宋"/>
          <w:color w:val="auto"/>
          <w:sz w:val="24"/>
        </w:rPr>
        <w:t>2、XXXX；</w:t>
      </w:r>
    </w:p>
    <w:p>
      <w:pPr>
        <w:spacing w:line="500" w:lineRule="exact"/>
        <w:ind w:left="567"/>
        <w:rPr>
          <w:rFonts w:hint="eastAsia" w:ascii="仿宋" w:hAnsi="仿宋" w:eastAsia="仿宋" w:cs="仿宋"/>
          <w:color w:val="auto"/>
          <w:sz w:val="24"/>
          <w:lang w:eastAsia="zh-CN"/>
        </w:rPr>
      </w:pPr>
      <w:r>
        <w:rPr>
          <w:rFonts w:hint="eastAsia" w:ascii="仿宋" w:hAnsi="仿宋" w:eastAsia="仿宋" w:cs="仿宋"/>
          <w:color w:val="auto"/>
          <w:sz w:val="24"/>
        </w:rPr>
        <w:t>3、XXXX</w:t>
      </w:r>
      <w:r>
        <w:rPr>
          <w:rFonts w:hint="eastAsia" w:ascii="仿宋" w:hAnsi="仿宋" w:eastAsia="仿宋" w:cs="仿宋"/>
          <w:color w:val="auto"/>
          <w:sz w:val="24"/>
          <w:lang w:val="en-US" w:eastAsia="zh-CN"/>
        </w:rPr>
        <w:t>。</w:t>
      </w:r>
    </w:p>
    <w:p>
      <w:pPr>
        <w:spacing w:line="500" w:lineRule="exact"/>
        <w:ind w:firstLine="630"/>
        <w:rPr>
          <w:rFonts w:hint="eastAsia" w:ascii="仿宋" w:hAnsi="仿宋" w:eastAsia="仿宋" w:cs="仿宋"/>
          <w:color w:val="auto"/>
          <w:sz w:val="24"/>
        </w:rPr>
      </w:pPr>
      <w:r>
        <w:rPr>
          <w:rFonts w:hint="eastAsia" w:ascii="仿宋" w:hAnsi="仿宋" w:eastAsia="仿宋" w:cs="仿宋"/>
          <w:color w:val="auto"/>
          <w:sz w:val="24"/>
        </w:rPr>
        <w:t>…</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服务费用及支付方式</w:t>
      </w:r>
    </w:p>
    <w:p>
      <w:pPr>
        <w:numPr>
          <w:ilvl w:val="0"/>
          <w:numId w:val="3"/>
        </w:numPr>
        <w:spacing w:line="500" w:lineRule="exact"/>
        <w:ind w:left="0" w:firstLine="567"/>
        <w:rPr>
          <w:rFonts w:hint="eastAsia" w:ascii="仿宋" w:hAnsi="仿宋" w:eastAsia="仿宋" w:cs="仿宋"/>
          <w:b/>
          <w:color w:val="auto"/>
          <w:sz w:val="24"/>
        </w:rPr>
      </w:pPr>
      <w:r>
        <w:rPr>
          <w:rFonts w:hint="eastAsia" w:ascii="仿宋" w:hAnsi="仿宋" w:eastAsia="仿宋" w:cs="仿宋"/>
          <w:b/>
          <w:color w:val="auto"/>
          <w:sz w:val="24"/>
        </w:rPr>
        <w:t>本项目服务费用由以下组成：</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1、XX万元；</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2、XX万元；</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3、XX万元。</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lang w:val="en-US" w:eastAsia="zh-CN"/>
        </w:rPr>
        <w:t xml:space="preserve"> </w:t>
      </w:r>
      <w:r>
        <w:rPr>
          <w:rFonts w:hint="eastAsia" w:ascii="仿宋" w:hAnsi="仿宋" w:eastAsia="仿宋" w:cs="仿宋"/>
          <w:color w:val="auto"/>
          <w:sz w:val="24"/>
        </w:rPr>
        <w:t>…</w:t>
      </w:r>
    </w:p>
    <w:p>
      <w:pPr>
        <w:numPr>
          <w:ilvl w:val="0"/>
          <w:numId w:val="3"/>
        </w:numPr>
        <w:tabs>
          <w:tab w:val="left" w:pos="780"/>
        </w:tabs>
        <w:spacing w:line="500" w:lineRule="exact"/>
        <w:ind w:left="0" w:firstLine="567"/>
        <w:rPr>
          <w:rFonts w:hint="eastAsia" w:ascii="仿宋" w:hAnsi="仿宋" w:eastAsia="仿宋" w:cs="仿宋"/>
          <w:b/>
          <w:color w:val="auto"/>
          <w:sz w:val="24"/>
        </w:rPr>
      </w:pPr>
      <w:r>
        <w:rPr>
          <w:rFonts w:hint="eastAsia" w:ascii="仿宋" w:hAnsi="仿宋" w:eastAsia="仿宋" w:cs="仿宋"/>
          <w:b/>
          <w:color w:val="auto"/>
          <w:sz w:val="24"/>
        </w:rPr>
        <w:t xml:space="preserve">服务费支付方式： </w:t>
      </w:r>
    </w:p>
    <w:p>
      <w:pPr>
        <w:numPr>
          <w:ilvl w:val="0"/>
          <w:numId w:val="3"/>
        </w:numPr>
        <w:tabs>
          <w:tab w:val="left" w:pos="780"/>
        </w:tabs>
        <w:spacing w:line="500" w:lineRule="exact"/>
        <w:ind w:left="0" w:firstLine="567"/>
        <w:rPr>
          <w:rFonts w:hint="eastAsia" w:ascii="仿宋" w:hAnsi="仿宋" w:eastAsia="仿宋" w:cs="仿宋"/>
          <w:b/>
          <w:color w:val="auto"/>
          <w:sz w:val="24"/>
        </w:rPr>
      </w:pPr>
      <w:r>
        <w:rPr>
          <w:rFonts w:hint="eastAsia" w:ascii="仿宋" w:hAnsi="仿宋" w:eastAsia="仿宋" w:cs="仿宋"/>
          <w:b/>
          <w:color w:val="auto"/>
          <w:sz w:val="24"/>
        </w:rPr>
        <w:t>服务费的合理调整：</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知识产权</w:t>
      </w:r>
    </w:p>
    <w:p>
      <w:pPr>
        <w:tabs>
          <w:tab w:val="left" w:pos="1440"/>
        </w:tabs>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乙方应保证所提供的服务或其任何一部分均不会侵犯任何第三方的专利权、商标权或著作权。</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无产权瑕疵条款</w:t>
      </w:r>
    </w:p>
    <w:p>
      <w:pPr>
        <w:tabs>
          <w:tab w:val="left" w:pos="1440"/>
        </w:tabs>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乙方保证所提供的服务的所有权完全属于乙方且无任何抵押、查封等产权瑕疵。如有产权瑕疵的，视为乙方违约。乙方应负担由此而产生的一切损失。</w:t>
      </w:r>
    </w:p>
    <w:p>
      <w:pPr>
        <w:numPr>
          <w:ilvl w:val="0"/>
          <w:numId w:val="2"/>
        </w:numPr>
        <w:tabs>
          <w:tab w:val="left" w:pos="0"/>
        </w:tabs>
        <w:spacing w:line="500" w:lineRule="exact"/>
        <w:ind w:left="0" w:firstLine="600"/>
        <w:rPr>
          <w:rFonts w:hint="eastAsia" w:ascii="仿宋" w:hAnsi="仿宋" w:eastAsia="仿宋" w:cs="仿宋"/>
          <w:b/>
          <w:color w:val="auto"/>
          <w:sz w:val="24"/>
        </w:rPr>
      </w:pPr>
      <w:r>
        <w:rPr>
          <w:rFonts w:hint="eastAsia" w:ascii="仿宋" w:hAnsi="仿宋" w:eastAsia="仿宋" w:cs="仿宋"/>
          <w:b/>
          <w:color w:val="auto"/>
          <w:sz w:val="24"/>
        </w:rPr>
        <w:t>甲方的权利和义务</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1、甲方有权对合同规定范围内乙方的服务行为进行监督和检查，拥有监管权。有权定期核对乙方提供服务所配备的人员数量。对甲方认为不合理的部分有权下达整改通知书，并要求乙方限期整改。</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2、甲方有权依据双方签订的考评办法对乙方提供的服务进行定期考评。当考评结果未达到标准时，有权依据考评办法约定的数额扣除履约保证金。</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3、负责检查监督乙方管理工作的实施及制度的执行情况。</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4、根据本合同规定，按时向乙方支付应付服务费用。</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5、国家法律、法规所规定由甲方承担的其它责任。</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乙方的权利和义务</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1、对本合同规定的委托服务范围内的项目享有管理权及服务义务。</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2、根据本合同的规定向甲方收取相关服务费用，并有权在本项目管理范围内管理及合理使用。</w:t>
      </w:r>
    </w:p>
    <w:p>
      <w:pPr>
        <w:spacing w:line="500" w:lineRule="exact"/>
        <w:ind w:firstLine="480" w:firstLineChars="200"/>
        <w:jc w:val="left"/>
        <w:textAlignment w:val="baseline"/>
        <w:rPr>
          <w:rFonts w:hint="eastAsia" w:ascii="仿宋" w:hAnsi="仿宋" w:eastAsia="仿宋" w:cs="仿宋"/>
          <w:color w:val="auto"/>
          <w:sz w:val="24"/>
        </w:rPr>
      </w:pPr>
      <w:r>
        <w:rPr>
          <w:rFonts w:hint="eastAsia" w:ascii="仿宋" w:hAnsi="仿宋" w:eastAsia="仿宋" w:cs="仿宋"/>
          <w:color w:val="auto"/>
          <w:sz w:val="24"/>
        </w:rPr>
        <w:t>3、及时向甲方通告本项目服务范围内有关服务的重大事项，及时配合处理投诉。</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color w:val="auto"/>
          <w:sz w:val="24"/>
        </w:rPr>
        <w:t>4、</w:t>
      </w:r>
      <w:r>
        <w:rPr>
          <w:rFonts w:hint="eastAsia" w:ascii="仿宋" w:hAnsi="仿宋" w:eastAsia="仿宋" w:cs="仿宋"/>
          <w:bCs/>
          <w:color w:val="auto"/>
          <w:sz w:val="24"/>
        </w:rPr>
        <w:t>接受项目行业管理部门及政府有关部门的指导，接受甲方的监督。</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5、国家法律、法规所规定由乙方承担的其它责任。</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违约责任</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1、甲乙双方必须遵守本合同并执行合同中的各项规定，保证本合同的正常履行。</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2、如因乙方工作人员在履行职务过程中的疏忽、失职、过错等故意或者过失原因给甲方造成损失或侵害，包括但不限于甲方本身的财产损失、由此而导致的甲方对任何第三方的法律责任等，乙方对此均应承担全部的赔偿责任。</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不可抗力事件处理</w:t>
      </w:r>
    </w:p>
    <w:p>
      <w:pPr>
        <w:tabs>
          <w:tab w:val="left" w:pos="0"/>
        </w:tabs>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1、在合同有效期内，任何一方因不可抗力事件导致不能履行合同，则合同履行期可延长，其延长期与不可抗力影响期相同。</w:t>
      </w:r>
    </w:p>
    <w:p>
      <w:pPr>
        <w:tabs>
          <w:tab w:val="left" w:pos="0"/>
        </w:tabs>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2、不可抗力事件发生后，应立即通知对方，并寄送有关权威机构出具的证明。</w:t>
      </w:r>
    </w:p>
    <w:p>
      <w:pPr>
        <w:tabs>
          <w:tab w:val="left" w:pos="0"/>
        </w:tabs>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3、不可抗力事件延续XX天以上，双方应通过友好协商，确定是否继续履行合同。</w:t>
      </w:r>
    </w:p>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p>
      <w:pPr>
        <w:numPr>
          <w:ilvl w:val="0"/>
          <w:numId w:val="2"/>
        </w:numPr>
        <w:spacing w:line="500" w:lineRule="exact"/>
        <w:rPr>
          <w:rFonts w:hint="eastAsia" w:ascii="仿宋" w:hAnsi="仿宋" w:eastAsia="仿宋" w:cs="仿宋"/>
          <w:b/>
          <w:color w:val="auto"/>
          <w:sz w:val="24"/>
        </w:rPr>
      </w:pPr>
      <w:bookmarkStart w:id="232" w:name="_Toc238984980"/>
      <w:bookmarkStart w:id="233" w:name="_Toc211911353"/>
      <w:bookmarkStart w:id="234" w:name="_Toc237145411"/>
      <w:bookmarkStart w:id="235" w:name="_Toc239233919"/>
      <w:bookmarkStart w:id="236" w:name="_Toc232492933"/>
      <w:bookmarkStart w:id="237" w:name="_Toc212019599"/>
      <w:bookmarkStart w:id="238" w:name="_Toc185395254"/>
      <w:bookmarkStart w:id="239" w:name="_Toc251768867"/>
      <w:bookmarkStart w:id="240" w:name="_Toc225670756"/>
      <w:bookmarkStart w:id="241" w:name="_Toc247334846"/>
      <w:bookmarkStart w:id="242" w:name="_Toc225244857"/>
      <w:bookmarkStart w:id="243" w:name="_Toc241833908"/>
      <w:bookmarkStart w:id="244" w:name="_Toc239568423"/>
      <w:bookmarkStart w:id="245" w:name="_Toc225654649"/>
      <w:bookmarkStart w:id="246" w:name="_Toc286993792"/>
      <w:bookmarkStart w:id="247" w:name="_Toc211854454"/>
      <w:r>
        <w:rPr>
          <w:rFonts w:hint="eastAsia" w:ascii="仿宋" w:hAnsi="仿宋" w:eastAsia="仿宋" w:cs="仿宋"/>
          <w:b/>
          <w:color w:val="auto"/>
          <w:sz w:val="24"/>
        </w:rPr>
        <w:t>解决合同纠纷的方式</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p>
    <w:p>
      <w:pPr>
        <w:pStyle w:val="12"/>
        <w:spacing w:line="500" w:lineRule="exact"/>
        <w:ind w:left="7" w:firstLine="552" w:firstLineChars="230"/>
        <w:rPr>
          <w:rFonts w:hint="eastAsia" w:ascii="仿宋" w:hAnsi="仿宋" w:eastAsia="仿宋" w:cs="仿宋"/>
          <w:color w:val="auto"/>
          <w:sz w:val="24"/>
          <w:szCs w:val="24"/>
        </w:rPr>
      </w:pPr>
      <w:bookmarkStart w:id="248" w:name="_Toc232492934"/>
      <w:bookmarkStart w:id="249" w:name="_Toc225654650"/>
      <w:bookmarkStart w:id="250" w:name="_Toc239233920"/>
      <w:bookmarkStart w:id="251" w:name="_Toc212019600"/>
      <w:bookmarkStart w:id="252" w:name="_Toc185395255"/>
      <w:bookmarkStart w:id="253" w:name="_Toc241833909"/>
      <w:bookmarkStart w:id="254" w:name="_Toc251768868"/>
      <w:bookmarkStart w:id="255" w:name="_Toc239568424"/>
      <w:bookmarkStart w:id="256" w:name="_Toc211854455"/>
      <w:bookmarkStart w:id="257" w:name="_Toc225670757"/>
      <w:bookmarkStart w:id="258" w:name="_Toc283019219"/>
      <w:bookmarkStart w:id="259" w:name="_Toc237145412"/>
      <w:bookmarkStart w:id="260" w:name="_Toc282696231"/>
      <w:bookmarkStart w:id="261" w:name="_Toc238984981"/>
      <w:bookmarkStart w:id="262" w:name="_Toc225244858"/>
      <w:bookmarkStart w:id="263" w:name="_Toc286993793"/>
      <w:bookmarkStart w:id="264" w:name="_Toc211911354"/>
      <w:bookmarkStart w:id="265" w:name="_Toc247334847"/>
      <w:r>
        <w:rPr>
          <w:rFonts w:hint="eastAsia" w:ascii="仿宋" w:hAnsi="仿宋" w:eastAsia="仿宋" w:cs="仿宋"/>
          <w:color w:val="auto"/>
          <w:sz w:val="24"/>
          <w:szCs w:val="24"/>
        </w:rPr>
        <w:t xml:space="preserve">本合同在履行中发生争议，双方应协商解决，协商不成的，双方同意按下列第  </w:t>
      </w:r>
      <w:r>
        <w:rPr>
          <w:rFonts w:hint="eastAsia" w:ascii="仿宋" w:hAnsi="仿宋" w:eastAsia="仿宋" w:cs="仿宋"/>
          <w:color w:val="auto"/>
          <w:sz w:val="24"/>
          <w:szCs w:val="24"/>
          <w:u w:val="single"/>
        </w:rPr>
        <w:t>2</w:t>
      </w:r>
      <w:r>
        <w:rPr>
          <w:rFonts w:hint="eastAsia" w:ascii="仿宋" w:hAnsi="仿宋" w:eastAsia="仿宋" w:cs="仿宋"/>
          <w:color w:val="auto"/>
          <w:sz w:val="24"/>
          <w:szCs w:val="24"/>
        </w:rPr>
        <w:t>种方式解决：</w:t>
      </w:r>
    </w:p>
    <w:p>
      <w:pPr>
        <w:pStyle w:val="12"/>
        <w:spacing w:line="500" w:lineRule="exact"/>
        <w:ind w:left="555"/>
        <w:rPr>
          <w:rFonts w:hint="eastAsia" w:ascii="仿宋" w:hAnsi="仿宋" w:eastAsia="仿宋" w:cs="仿宋"/>
          <w:color w:val="auto"/>
          <w:sz w:val="24"/>
          <w:szCs w:val="24"/>
        </w:rPr>
      </w:pPr>
      <w:r>
        <w:rPr>
          <w:rFonts w:hint="eastAsia" w:ascii="仿宋" w:hAnsi="仿宋" w:eastAsia="仿宋" w:cs="仿宋"/>
          <w:color w:val="auto"/>
          <w:sz w:val="24"/>
          <w:szCs w:val="24"/>
        </w:rPr>
        <w:t>1、提交</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委员会仲裁 </w:t>
      </w:r>
    </w:p>
    <w:p>
      <w:pPr>
        <w:pStyle w:val="12"/>
        <w:spacing w:line="500" w:lineRule="exact"/>
        <w:ind w:left="555"/>
        <w:rPr>
          <w:rFonts w:hint="eastAsia" w:ascii="仿宋" w:hAnsi="仿宋" w:eastAsia="仿宋" w:cs="仿宋"/>
          <w:color w:val="auto"/>
          <w:sz w:val="24"/>
          <w:szCs w:val="24"/>
        </w:rPr>
      </w:pPr>
      <w:r>
        <w:rPr>
          <w:rFonts w:hint="eastAsia" w:ascii="仿宋" w:hAnsi="仿宋" w:eastAsia="仿宋" w:cs="仿宋"/>
          <w:color w:val="auto"/>
          <w:sz w:val="24"/>
          <w:szCs w:val="24"/>
        </w:rPr>
        <w:t>2、向乙方所在地人民法院提起</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合同</w:t>
      </w:r>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Pr>
          <w:rFonts w:hint="eastAsia" w:ascii="仿宋" w:hAnsi="仿宋" w:eastAsia="仿宋" w:cs="仿宋"/>
          <w:b/>
          <w:color w:val="auto"/>
          <w:sz w:val="24"/>
        </w:rPr>
        <w:t>生效及其他</w:t>
      </w:r>
    </w:p>
    <w:p>
      <w:pPr>
        <w:pStyle w:val="29"/>
        <w:spacing w:line="500" w:lineRule="exact"/>
        <w:ind w:firstLine="480"/>
        <w:rPr>
          <w:rFonts w:hint="eastAsia" w:ascii="仿宋" w:hAnsi="仿宋" w:eastAsia="仿宋" w:cs="仿宋"/>
          <w:color w:val="auto"/>
          <w:sz w:val="24"/>
        </w:rPr>
      </w:pPr>
      <w:r>
        <w:rPr>
          <w:rFonts w:hint="eastAsia" w:ascii="仿宋" w:hAnsi="仿宋" w:eastAsia="仿宋" w:cs="仿宋"/>
          <w:color w:val="auto"/>
          <w:sz w:val="24"/>
        </w:rPr>
        <w:t>1、合同经双方法定代表人或授权委托代理人签字并加盖单位公章后生效。</w:t>
      </w:r>
    </w:p>
    <w:p>
      <w:pPr>
        <w:pStyle w:val="29"/>
        <w:spacing w:line="500" w:lineRule="exact"/>
        <w:ind w:firstLine="480"/>
        <w:rPr>
          <w:rFonts w:hint="eastAsia" w:ascii="仿宋" w:hAnsi="仿宋" w:eastAsia="仿宋" w:cs="仿宋"/>
          <w:color w:val="auto"/>
          <w:sz w:val="24"/>
        </w:rPr>
      </w:pPr>
      <w:r>
        <w:rPr>
          <w:rFonts w:hint="eastAsia" w:ascii="仿宋" w:hAnsi="仿宋" w:eastAsia="仿宋" w:cs="仿宋"/>
          <w:color w:val="auto"/>
          <w:sz w:val="24"/>
        </w:rPr>
        <w:t>2、合同执行中涉及采购资金和采购内容修改或补充的，须经政府采购监管部门审批，并签书面补充协议报政府采购监督管理部门备案，方可作为主合同不可分割的一部分。</w:t>
      </w:r>
    </w:p>
    <w:p>
      <w:pPr>
        <w:pStyle w:val="29"/>
        <w:spacing w:line="500" w:lineRule="exact"/>
        <w:ind w:firstLine="480"/>
        <w:rPr>
          <w:rFonts w:hint="eastAsia" w:ascii="仿宋" w:hAnsi="仿宋" w:eastAsia="仿宋" w:cs="仿宋"/>
          <w:color w:val="auto"/>
          <w:sz w:val="24"/>
        </w:rPr>
      </w:pPr>
      <w:r>
        <w:rPr>
          <w:rFonts w:hint="eastAsia" w:ascii="仿宋" w:hAnsi="仿宋" w:eastAsia="仿宋" w:cs="仿宋"/>
          <w:color w:val="auto"/>
          <w:sz w:val="24"/>
        </w:rPr>
        <w:t>3、本合同一式XX份，自双方签章之日起生效。甲方X份，乙方X份，财政部门备案X份,具有同等法律效力。</w:t>
      </w:r>
    </w:p>
    <w:p>
      <w:pPr>
        <w:pStyle w:val="29"/>
        <w:spacing w:line="500" w:lineRule="exact"/>
        <w:ind w:firstLine="480"/>
        <w:rPr>
          <w:rFonts w:hint="eastAsia" w:ascii="仿宋" w:hAnsi="仿宋" w:eastAsia="仿宋" w:cs="仿宋"/>
          <w:color w:val="auto"/>
          <w:sz w:val="24"/>
        </w:rPr>
      </w:pPr>
    </w:p>
    <w:p>
      <w:pPr>
        <w:pStyle w:val="29"/>
        <w:spacing w:line="500" w:lineRule="exact"/>
        <w:ind w:firstLine="480"/>
        <w:rPr>
          <w:rFonts w:hint="eastAsia" w:ascii="仿宋" w:hAnsi="仿宋" w:eastAsia="仿宋" w:cs="仿宋"/>
          <w:color w:val="auto"/>
          <w:sz w:val="24"/>
        </w:rPr>
      </w:pPr>
    </w:p>
    <w:p>
      <w:pPr>
        <w:pStyle w:val="29"/>
        <w:spacing w:line="500" w:lineRule="exact"/>
        <w:ind w:firstLine="480"/>
        <w:rPr>
          <w:rFonts w:hint="eastAsia" w:ascii="仿宋" w:hAnsi="仿宋" w:eastAsia="仿宋" w:cs="仿宋"/>
          <w:color w:val="auto"/>
          <w:sz w:val="24"/>
        </w:rPr>
      </w:pPr>
    </w:p>
    <w:p>
      <w:pPr>
        <w:pStyle w:val="29"/>
        <w:spacing w:line="500" w:lineRule="exact"/>
        <w:ind w:firstLine="480"/>
        <w:rPr>
          <w:rFonts w:hint="eastAsia" w:ascii="仿宋" w:hAnsi="仿宋" w:eastAsia="仿宋" w:cs="仿宋"/>
          <w:color w:val="auto"/>
          <w:sz w:val="24"/>
        </w:rPr>
      </w:pPr>
    </w:p>
    <w:p>
      <w:pPr>
        <w:pStyle w:val="29"/>
        <w:spacing w:line="500" w:lineRule="exact"/>
        <w:ind w:firstLine="480"/>
        <w:rPr>
          <w:rFonts w:hint="eastAsia" w:ascii="仿宋" w:hAnsi="仿宋" w:eastAsia="仿宋" w:cs="仿宋"/>
          <w:color w:val="auto"/>
          <w:sz w:val="24"/>
        </w:rPr>
      </w:pPr>
    </w:p>
    <w:p>
      <w:pPr>
        <w:pStyle w:val="29"/>
        <w:spacing w:line="500" w:lineRule="exact"/>
        <w:ind w:firstLine="480"/>
        <w:rPr>
          <w:rFonts w:hint="eastAsia" w:ascii="仿宋" w:hAnsi="仿宋" w:eastAsia="仿宋" w:cs="仿宋"/>
          <w:color w:val="auto"/>
          <w:sz w:val="2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第七章 响应文件格式</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pStyle w:val="3"/>
        <w:rPr>
          <w:rFonts w:hint="eastAsia" w:ascii="仿宋" w:hAnsi="仿宋" w:eastAsia="仿宋" w:cs="仿宋"/>
          <w:sz w:val="32"/>
          <w:szCs w:val="32"/>
          <w:lang w:val="en-US" w:eastAsia="zh-CN"/>
        </w:rPr>
      </w:pPr>
    </w:p>
    <w:p>
      <w:pPr>
        <w:spacing w:line="560" w:lineRule="exact"/>
        <w:jc w:val="center"/>
        <w:rPr>
          <w:rFonts w:hint="eastAsia" w:ascii="仿宋" w:hAnsi="仿宋" w:eastAsia="仿宋" w:cs="仿宋"/>
          <w:b/>
          <w:sz w:val="32"/>
          <w:szCs w:val="32"/>
        </w:rPr>
      </w:pPr>
      <w:r>
        <w:rPr>
          <w:rFonts w:hint="eastAsia" w:ascii="仿宋" w:hAnsi="仿宋" w:eastAsia="仿宋" w:cs="仿宋"/>
          <w:bCs/>
          <w:sz w:val="32"/>
          <w:szCs w:val="32"/>
        </w:rPr>
        <w:t>（封  面）</w:t>
      </w:r>
    </w:p>
    <w:p>
      <w:pPr>
        <w:spacing w:line="560" w:lineRule="exact"/>
        <w:ind w:firstLine="3520" w:firstLineChars="1100"/>
        <w:rPr>
          <w:rFonts w:hint="eastAsia" w:ascii="仿宋" w:hAnsi="仿宋" w:eastAsia="仿宋" w:cs="仿宋"/>
          <w:bCs/>
          <w:sz w:val="32"/>
          <w:szCs w:val="32"/>
        </w:rPr>
      </w:pPr>
    </w:p>
    <w:p>
      <w:pPr>
        <w:spacing w:line="560" w:lineRule="exact"/>
        <w:rPr>
          <w:rFonts w:hint="eastAsia" w:ascii="仿宋" w:hAnsi="仿宋" w:eastAsia="仿宋" w:cs="仿宋"/>
          <w:bCs/>
          <w:sz w:val="32"/>
          <w:szCs w:val="32"/>
        </w:rPr>
      </w:pPr>
    </w:p>
    <w:p>
      <w:pPr>
        <w:spacing w:line="560" w:lineRule="exact"/>
        <w:rPr>
          <w:rFonts w:hint="eastAsia" w:ascii="仿宋" w:hAnsi="仿宋" w:eastAsia="仿宋" w:cs="仿宋"/>
          <w:bCs/>
          <w:sz w:val="32"/>
          <w:szCs w:val="32"/>
        </w:rPr>
      </w:pPr>
    </w:p>
    <w:p>
      <w:pPr>
        <w:spacing w:line="560" w:lineRule="exact"/>
        <w:rPr>
          <w:rFonts w:hint="eastAsia" w:ascii="仿宋" w:hAnsi="仿宋" w:eastAsia="仿宋" w:cs="仿宋"/>
          <w:bCs/>
          <w:sz w:val="32"/>
          <w:szCs w:val="32"/>
        </w:rPr>
      </w:pPr>
    </w:p>
    <w:p>
      <w:pPr>
        <w:spacing w:before="312" w:beforeLines="100" w:after="312" w:afterLines="100" w:line="560" w:lineRule="exact"/>
        <w:jc w:val="center"/>
        <w:rPr>
          <w:rFonts w:hint="eastAsia" w:ascii="仿宋" w:hAnsi="仿宋" w:eastAsia="仿宋" w:cs="仿宋"/>
          <w:bCs/>
          <w:sz w:val="32"/>
          <w:szCs w:val="32"/>
        </w:rPr>
      </w:pPr>
      <w:r>
        <w:rPr>
          <w:rFonts w:hint="eastAsia" w:ascii="仿宋" w:hAnsi="仿宋" w:eastAsia="仿宋" w:cs="仿宋"/>
          <w:bCs/>
          <w:sz w:val="32"/>
          <w:szCs w:val="32"/>
          <w:lang w:eastAsia="zh-CN"/>
        </w:rPr>
        <w:t>响</w:t>
      </w:r>
      <w:r>
        <w:rPr>
          <w:rFonts w:hint="eastAsia" w:ascii="仿宋" w:hAnsi="仿宋" w:eastAsia="仿宋" w:cs="仿宋"/>
          <w:bCs/>
          <w:sz w:val="32"/>
          <w:szCs w:val="32"/>
          <w:lang w:val="en-US" w:eastAsia="zh-CN"/>
        </w:rPr>
        <w:t xml:space="preserve">   </w:t>
      </w:r>
      <w:r>
        <w:rPr>
          <w:rFonts w:hint="eastAsia" w:ascii="仿宋" w:hAnsi="仿宋" w:eastAsia="仿宋" w:cs="仿宋"/>
          <w:bCs/>
          <w:sz w:val="32"/>
          <w:szCs w:val="32"/>
          <w:lang w:eastAsia="zh-CN"/>
        </w:rPr>
        <w:t>应</w:t>
      </w:r>
      <w:r>
        <w:rPr>
          <w:rFonts w:hint="eastAsia" w:ascii="仿宋" w:hAnsi="仿宋" w:eastAsia="仿宋" w:cs="仿宋"/>
          <w:bCs/>
          <w:sz w:val="32"/>
          <w:szCs w:val="32"/>
        </w:rPr>
        <w:t xml:space="preserve">  文  件</w:t>
      </w:r>
    </w:p>
    <w:p>
      <w:pPr>
        <w:spacing w:line="560" w:lineRule="exact"/>
        <w:rPr>
          <w:rFonts w:hint="eastAsia" w:ascii="仿宋" w:hAnsi="仿宋" w:eastAsia="仿宋" w:cs="仿宋"/>
          <w:bCs/>
          <w:sz w:val="32"/>
          <w:szCs w:val="32"/>
        </w:rPr>
      </w:pPr>
      <w:r>
        <w:rPr>
          <w:rFonts w:hint="eastAsia" w:ascii="仿宋" w:hAnsi="仿宋" w:eastAsia="仿宋" w:cs="仿宋"/>
          <w:bCs/>
          <w:sz w:val="32"/>
          <w:szCs w:val="32"/>
        </w:rPr>
        <w:t xml:space="preserve">                </w:t>
      </w:r>
    </w:p>
    <w:p>
      <w:pPr>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bCs/>
          <w:sz w:val="32"/>
          <w:szCs w:val="32"/>
        </w:rPr>
      </w:pPr>
    </w:p>
    <w:p>
      <w:pPr>
        <w:pageBreakBefore w:val="0"/>
        <w:widowControl w:val="0"/>
        <w:kinsoku/>
        <w:wordWrap/>
        <w:overflowPunct/>
        <w:topLinePunct w:val="0"/>
        <w:autoSpaceDE/>
        <w:autoSpaceDN/>
        <w:bidi w:val="0"/>
        <w:adjustRightInd/>
        <w:snapToGrid/>
        <w:spacing w:line="360" w:lineRule="auto"/>
        <w:ind w:firstLine="2560" w:firstLineChars="800"/>
        <w:textAlignment w:val="auto"/>
        <w:rPr>
          <w:rFonts w:hint="eastAsia" w:ascii="仿宋" w:hAnsi="仿宋" w:eastAsia="仿宋" w:cs="仿宋"/>
          <w:bCs/>
          <w:sz w:val="32"/>
          <w:szCs w:val="32"/>
        </w:rPr>
      </w:pPr>
      <w:r>
        <w:rPr>
          <w:rFonts w:hint="eastAsia" w:ascii="仿宋" w:hAnsi="仿宋" w:eastAsia="仿宋" w:cs="仿宋"/>
          <w:bCs/>
          <w:sz w:val="32"/>
          <w:szCs w:val="32"/>
        </w:rPr>
        <w:t>项目名称:</w:t>
      </w:r>
      <w:r>
        <w:rPr>
          <w:rFonts w:hint="eastAsia" w:ascii="仿宋" w:hAnsi="仿宋" w:eastAsia="仿宋" w:cs="仿宋"/>
          <w:bCs/>
          <w:sz w:val="32"/>
          <w:szCs w:val="32"/>
          <w:u w:val="single"/>
          <w:lang w:val="en-US" w:eastAsia="zh-CN"/>
        </w:rPr>
        <w:t xml:space="preserve">    </w:t>
      </w:r>
      <w:r>
        <w:rPr>
          <w:rFonts w:hint="eastAsia" w:ascii="仿宋" w:hAnsi="仿宋" w:eastAsia="仿宋" w:cs="仿宋"/>
          <w:bCs/>
          <w:sz w:val="32"/>
          <w:szCs w:val="32"/>
          <w:u w:val="single"/>
        </w:rPr>
        <w:t xml:space="preserve"> </w:t>
      </w:r>
      <w:r>
        <w:rPr>
          <w:rFonts w:hint="eastAsia" w:ascii="仿宋" w:hAnsi="仿宋" w:eastAsia="仿宋" w:cs="仿宋"/>
          <w:bCs/>
          <w:sz w:val="32"/>
          <w:szCs w:val="32"/>
        </w:rPr>
        <w:t xml:space="preserve">                                  </w:t>
      </w:r>
    </w:p>
    <w:p>
      <w:pPr>
        <w:pageBreakBefore w:val="0"/>
        <w:widowControl w:val="0"/>
        <w:kinsoku/>
        <w:wordWrap/>
        <w:overflowPunct/>
        <w:topLinePunct w:val="0"/>
        <w:autoSpaceDE/>
        <w:autoSpaceDN/>
        <w:bidi w:val="0"/>
        <w:adjustRightInd/>
        <w:snapToGrid/>
        <w:spacing w:line="360" w:lineRule="auto"/>
        <w:jc w:val="both"/>
        <w:textAlignment w:val="auto"/>
        <w:rPr>
          <w:rFonts w:hint="eastAsia" w:ascii="仿宋" w:hAnsi="仿宋" w:eastAsia="仿宋" w:cs="仿宋"/>
          <w:bCs/>
          <w:sz w:val="32"/>
          <w:szCs w:val="32"/>
          <w:u w:val="single"/>
          <w:lang w:val="en-US" w:eastAsia="zh-CN"/>
        </w:rPr>
      </w:pPr>
      <w:r>
        <w:rPr>
          <w:rFonts w:hint="eastAsia" w:ascii="仿宋" w:hAnsi="仿宋" w:eastAsia="仿宋" w:cs="仿宋"/>
          <w:bCs/>
          <w:sz w:val="32"/>
          <w:szCs w:val="32"/>
          <w:lang w:val="en-US" w:eastAsia="zh-CN"/>
        </w:rPr>
        <w:t xml:space="preserve">                项目编号：</w:t>
      </w:r>
      <w:r>
        <w:rPr>
          <w:rFonts w:hint="eastAsia" w:ascii="仿宋" w:hAnsi="仿宋" w:eastAsia="仿宋" w:cs="仿宋"/>
          <w:bCs/>
          <w:sz w:val="32"/>
          <w:szCs w:val="32"/>
          <w:u w:val="single"/>
          <w:lang w:val="en-US" w:eastAsia="zh-CN"/>
        </w:rPr>
        <w:t xml:space="preserve">    </w:t>
      </w:r>
    </w:p>
    <w:p>
      <w:pPr>
        <w:pStyle w:val="6"/>
        <w:pageBreakBefore w:val="0"/>
        <w:widowControl w:val="0"/>
        <w:kinsoku/>
        <w:wordWrap/>
        <w:overflowPunct/>
        <w:topLinePunct w:val="0"/>
        <w:autoSpaceDE/>
        <w:autoSpaceDN/>
        <w:bidi w:val="0"/>
        <w:adjustRightInd/>
        <w:snapToGrid/>
        <w:spacing w:before="0" w:beforeLines="0" w:after="0" w:afterLines="0" w:line="360" w:lineRule="auto"/>
        <w:ind w:firstLine="2560" w:firstLineChars="800"/>
        <w:textAlignment w:val="auto"/>
        <w:rPr>
          <w:rFonts w:hint="eastAsia" w:ascii="仿宋" w:hAnsi="仿宋" w:eastAsia="仿宋" w:cs="仿宋"/>
          <w:bCs/>
          <w:sz w:val="32"/>
          <w:szCs w:val="32"/>
        </w:rPr>
      </w:pPr>
      <w:r>
        <w:rPr>
          <w:rFonts w:hint="eastAsia" w:ascii="仿宋" w:hAnsi="仿宋" w:eastAsia="仿宋" w:cs="仿宋"/>
          <w:b w:val="0"/>
          <w:bCs/>
          <w:kern w:val="2"/>
          <w:sz w:val="32"/>
          <w:szCs w:val="32"/>
          <w:lang w:val="en-US" w:eastAsia="zh-CN" w:bidi="ar-SA"/>
        </w:rPr>
        <w:t>招标编号：</w:t>
      </w:r>
      <w:r>
        <w:rPr>
          <w:rFonts w:hint="eastAsia" w:ascii="仿宋" w:hAnsi="仿宋" w:eastAsia="仿宋" w:cs="仿宋"/>
          <w:bCs/>
          <w:sz w:val="32"/>
          <w:szCs w:val="32"/>
          <w:u w:val="single"/>
          <w:lang w:val="en-US" w:eastAsia="zh-CN"/>
        </w:rPr>
        <w:t xml:space="preserve">    </w:t>
      </w:r>
    </w:p>
    <w:p>
      <w:pPr>
        <w:spacing w:line="560" w:lineRule="exact"/>
        <w:rPr>
          <w:rFonts w:hint="eastAsia" w:ascii="仿宋" w:hAnsi="仿宋" w:eastAsia="仿宋" w:cs="仿宋"/>
          <w:bCs/>
          <w:sz w:val="32"/>
          <w:szCs w:val="32"/>
        </w:rPr>
      </w:pPr>
    </w:p>
    <w:p>
      <w:pPr>
        <w:spacing w:line="560" w:lineRule="exact"/>
        <w:rPr>
          <w:rFonts w:hint="eastAsia" w:ascii="仿宋" w:hAnsi="仿宋" w:eastAsia="仿宋" w:cs="仿宋"/>
          <w:bCs/>
          <w:sz w:val="32"/>
          <w:szCs w:val="32"/>
        </w:rPr>
      </w:pPr>
    </w:p>
    <w:p>
      <w:pPr>
        <w:spacing w:line="560" w:lineRule="exact"/>
        <w:rPr>
          <w:rFonts w:hint="eastAsia" w:ascii="仿宋" w:hAnsi="仿宋" w:eastAsia="仿宋" w:cs="仿宋"/>
          <w:bCs/>
          <w:sz w:val="32"/>
          <w:szCs w:val="32"/>
        </w:rPr>
      </w:pPr>
    </w:p>
    <w:p>
      <w:pPr>
        <w:spacing w:line="560" w:lineRule="exact"/>
        <w:jc w:val="center"/>
        <w:rPr>
          <w:rFonts w:hint="eastAsia" w:ascii="仿宋" w:hAnsi="仿宋" w:eastAsia="仿宋" w:cs="仿宋"/>
          <w:bCs/>
          <w:sz w:val="32"/>
          <w:szCs w:val="32"/>
          <w:u w:val="single"/>
          <w:lang w:val="en-US" w:eastAsia="zh-CN"/>
        </w:rPr>
      </w:pPr>
      <w:r>
        <w:rPr>
          <w:rFonts w:hint="eastAsia" w:ascii="仿宋" w:hAnsi="仿宋" w:eastAsia="仿宋" w:cs="仿宋"/>
          <w:bCs/>
          <w:sz w:val="32"/>
          <w:szCs w:val="32"/>
        </w:rPr>
        <w:t>供 应 商：（盖章）</w:t>
      </w:r>
      <w:r>
        <w:rPr>
          <w:rFonts w:hint="eastAsia" w:ascii="仿宋" w:hAnsi="仿宋" w:eastAsia="仿宋" w:cs="仿宋"/>
          <w:bCs/>
          <w:sz w:val="32"/>
          <w:szCs w:val="32"/>
          <w:u w:val="single"/>
          <w:lang w:val="en-US" w:eastAsia="zh-CN"/>
        </w:rPr>
        <w:t xml:space="preserve">     </w:t>
      </w:r>
    </w:p>
    <w:p>
      <w:pPr>
        <w:pStyle w:val="3"/>
        <w:ind w:firstLine="3213" w:firstLineChars="1000"/>
        <w:rPr>
          <w:rFonts w:hint="eastAsia" w:ascii="仿宋" w:hAnsi="仿宋" w:eastAsia="仿宋" w:cs="仿宋"/>
          <w:sz w:val="32"/>
          <w:szCs w:val="32"/>
          <w:lang w:val="en-US" w:eastAsia="zh-CN"/>
        </w:rPr>
      </w:pPr>
      <w:r>
        <w:rPr>
          <w:rFonts w:hint="eastAsia" w:ascii="仿宋" w:hAnsi="仿宋" w:eastAsia="仿宋" w:cs="仿宋"/>
          <w:bCs/>
          <w:sz w:val="32"/>
          <w:szCs w:val="32"/>
          <w:u w:val="single"/>
        </w:rPr>
        <w:t xml:space="preserve">   </w:t>
      </w:r>
      <w:r>
        <w:rPr>
          <w:rFonts w:hint="eastAsia" w:ascii="仿宋" w:hAnsi="仿宋" w:eastAsia="仿宋" w:cs="仿宋"/>
          <w:bCs/>
          <w:sz w:val="32"/>
          <w:szCs w:val="32"/>
        </w:rPr>
        <w:t>年</w:t>
      </w:r>
      <w:r>
        <w:rPr>
          <w:rFonts w:hint="eastAsia" w:ascii="仿宋" w:hAnsi="仿宋" w:eastAsia="仿宋" w:cs="仿宋"/>
          <w:bCs/>
          <w:sz w:val="32"/>
          <w:szCs w:val="32"/>
          <w:u w:val="single"/>
        </w:rPr>
        <w:t xml:space="preserve">   </w:t>
      </w:r>
      <w:r>
        <w:rPr>
          <w:rFonts w:hint="eastAsia" w:ascii="仿宋" w:hAnsi="仿宋" w:eastAsia="仿宋" w:cs="仿宋"/>
          <w:bCs/>
          <w:sz w:val="32"/>
          <w:szCs w:val="32"/>
        </w:rPr>
        <w:t>月</w:t>
      </w:r>
      <w:r>
        <w:rPr>
          <w:rFonts w:hint="eastAsia" w:ascii="仿宋" w:hAnsi="仿宋" w:eastAsia="仿宋" w:cs="仿宋"/>
          <w:bCs/>
          <w:sz w:val="32"/>
          <w:szCs w:val="32"/>
          <w:u w:val="single"/>
        </w:rPr>
        <w:t xml:space="preserve">   </w:t>
      </w:r>
      <w:r>
        <w:rPr>
          <w:rFonts w:hint="eastAsia" w:ascii="仿宋" w:hAnsi="仿宋" w:eastAsia="仿宋" w:cs="仿宋"/>
          <w:bCs/>
          <w:sz w:val="32"/>
          <w:szCs w:val="32"/>
        </w:rPr>
        <w:t>日</w:t>
      </w:r>
    </w:p>
    <w:p>
      <w:pPr>
        <w:pStyle w:val="4"/>
        <w:rPr>
          <w:rFonts w:hint="eastAsia" w:ascii="仿宋" w:hAnsi="仿宋" w:eastAsia="仿宋" w:cs="仿宋"/>
          <w:sz w:val="32"/>
          <w:szCs w:val="32"/>
          <w:lang w:val="en-US" w:eastAsia="zh-CN"/>
        </w:rPr>
      </w:pPr>
    </w:p>
    <w:p>
      <w:pPr>
        <w:pStyle w:val="4"/>
        <w:ind w:left="0" w:lef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目录</w:t>
      </w:r>
    </w:p>
    <w:p>
      <w:pPr>
        <w:numPr>
          <w:ilvl w:val="0"/>
          <w:numId w:val="0"/>
        </w:numPr>
        <w:spacing w:line="560" w:lineRule="exact"/>
        <w:rPr>
          <w:rFonts w:hint="eastAsia" w:ascii="仿宋" w:hAnsi="仿宋" w:eastAsia="仿宋" w:cs="仿宋"/>
          <w:bCs/>
          <w:sz w:val="32"/>
          <w:szCs w:val="32"/>
          <w:lang w:eastAsia="zh-CN"/>
        </w:rPr>
      </w:pPr>
      <w:r>
        <w:rPr>
          <w:rFonts w:hint="eastAsia" w:ascii="仿宋" w:hAnsi="仿宋" w:eastAsia="仿宋" w:cs="仿宋"/>
          <w:bCs/>
          <w:sz w:val="32"/>
          <w:szCs w:val="32"/>
          <w:lang w:eastAsia="zh-CN"/>
        </w:rPr>
        <w:t>一、响应</w:t>
      </w:r>
      <w:r>
        <w:rPr>
          <w:rFonts w:hint="eastAsia" w:ascii="仿宋" w:hAnsi="仿宋" w:eastAsia="仿宋" w:cs="仿宋"/>
          <w:bCs/>
          <w:sz w:val="32"/>
          <w:szCs w:val="32"/>
        </w:rPr>
        <w:t>函………………………………………………</w:t>
      </w:r>
      <w:r>
        <w:rPr>
          <w:rFonts w:hint="eastAsia" w:ascii="仿宋" w:hAnsi="仿宋" w:eastAsia="仿宋" w:cs="仿宋"/>
          <w:bCs/>
          <w:sz w:val="32"/>
          <w:szCs w:val="32"/>
          <w:lang w:eastAsia="zh-CN"/>
        </w:rPr>
        <w:t>（页数）</w:t>
      </w:r>
    </w:p>
    <w:p>
      <w:pPr>
        <w:numPr>
          <w:ilvl w:val="0"/>
          <w:numId w:val="0"/>
        </w:numPr>
        <w:spacing w:line="560" w:lineRule="exact"/>
        <w:rPr>
          <w:rFonts w:hint="eastAsia" w:ascii="仿宋" w:hAnsi="仿宋" w:eastAsia="仿宋" w:cs="仿宋"/>
          <w:bCs/>
          <w:sz w:val="32"/>
          <w:szCs w:val="32"/>
        </w:rPr>
      </w:pPr>
      <w:r>
        <w:rPr>
          <w:rFonts w:hint="eastAsia" w:ascii="仿宋" w:hAnsi="仿宋" w:eastAsia="仿宋" w:cs="仿宋"/>
          <w:bCs/>
          <w:sz w:val="32"/>
          <w:szCs w:val="32"/>
          <w:lang w:eastAsia="zh-CN"/>
        </w:rPr>
        <w:t>二、响应一览</w:t>
      </w:r>
      <w:r>
        <w:rPr>
          <w:rFonts w:hint="eastAsia" w:ascii="仿宋" w:hAnsi="仿宋" w:eastAsia="仿宋" w:cs="仿宋"/>
          <w:bCs/>
          <w:sz w:val="32"/>
          <w:szCs w:val="32"/>
        </w:rPr>
        <w:t>表…………………………………………</w:t>
      </w:r>
      <w:r>
        <w:rPr>
          <w:rFonts w:hint="eastAsia" w:ascii="仿宋" w:hAnsi="仿宋" w:eastAsia="仿宋" w:cs="仿宋"/>
          <w:bCs/>
          <w:sz w:val="32"/>
          <w:szCs w:val="32"/>
          <w:lang w:eastAsia="zh-CN"/>
        </w:rPr>
        <w:t>（页数）</w:t>
      </w:r>
    </w:p>
    <w:p>
      <w:pPr>
        <w:numPr>
          <w:ilvl w:val="0"/>
          <w:numId w:val="0"/>
        </w:numPr>
        <w:spacing w:line="560" w:lineRule="exact"/>
        <w:rPr>
          <w:rFonts w:hint="eastAsia" w:ascii="仿宋" w:hAnsi="仿宋" w:eastAsia="仿宋" w:cs="仿宋"/>
          <w:bCs/>
          <w:sz w:val="32"/>
          <w:szCs w:val="32"/>
          <w:lang w:eastAsia="zh-CN"/>
        </w:rPr>
      </w:pPr>
      <w:r>
        <w:rPr>
          <w:rFonts w:hint="eastAsia" w:ascii="仿宋" w:hAnsi="仿宋" w:eastAsia="仿宋" w:cs="仿宋"/>
          <w:bCs/>
          <w:sz w:val="32"/>
          <w:szCs w:val="32"/>
          <w:lang w:eastAsia="zh-CN"/>
        </w:rPr>
        <w:t>三、响应价格明细表</w:t>
      </w:r>
      <w:r>
        <w:rPr>
          <w:rFonts w:hint="eastAsia" w:ascii="仿宋" w:hAnsi="仿宋" w:eastAsia="仿宋" w:cs="仿宋"/>
          <w:bCs/>
          <w:sz w:val="32"/>
          <w:szCs w:val="32"/>
        </w:rPr>
        <w:t>……………………………………</w:t>
      </w:r>
      <w:r>
        <w:rPr>
          <w:rFonts w:hint="eastAsia" w:ascii="仿宋" w:hAnsi="仿宋" w:eastAsia="仿宋" w:cs="仿宋"/>
          <w:bCs/>
          <w:sz w:val="32"/>
          <w:szCs w:val="32"/>
          <w:lang w:eastAsia="zh-CN"/>
        </w:rPr>
        <w:t>（页数）</w:t>
      </w:r>
    </w:p>
    <w:p>
      <w:pPr>
        <w:spacing w:line="560" w:lineRule="exact"/>
        <w:rPr>
          <w:rFonts w:hint="eastAsia" w:ascii="仿宋" w:hAnsi="仿宋" w:eastAsia="仿宋" w:cs="仿宋"/>
          <w:bCs/>
          <w:sz w:val="32"/>
          <w:szCs w:val="32"/>
        </w:rPr>
      </w:pPr>
      <w:r>
        <w:rPr>
          <w:rFonts w:hint="eastAsia" w:ascii="仿宋" w:hAnsi="仿宋" w:eastAsia="仿宋" w:cs="仿宋"/>
          <w:bCs/>
          <w:sz w:val="32"/>
          <w:szCs w:val="32"/>
          <w:lang w:eastAsia="zh-CN"/>
        </w:rPr>
        <w:t>四、采购需求响应表</w:t>
      </w:r>
      <w:r>
        <w:rPr>
          <w:rFonts w:hint="eastAsia" w:ascii="仿宋" w:hAnsi="仿宋" w:eastAsia="仿宋" w:cs="仿宋"/>
          <w:bCs/>
          <w:sz w:val="32"/>
          <w:szCs w:val="32"/>
        </w:rPr>
        <w:t>…………………………………</w:t>
      </w:r>
      <w:r>
        <w:rPr>
          <w:rFonts w:hint="eastAsia" w:ascii="仿宋" w:hAnsi="仿宋" w:eastAsia="仿宋" w:cs="仿宋"/>
          <w:bCs/>
          <w:sz w:val="32"/>
          <w:szCs w:val="32"/>
          <w:lang w:eastAsia="zh-CN"/>
        </w:rPr>
        <w:t>（页数）</w:t>
      </w:r>
    </w:p>
    <w:p>
      <w:pPr>
        <w:spacing w:line="560" w:lineRule="exact"/>
        <w:rPr>
          <w:rFonts w:hint="eastAsia" w:ascii="仿宋" w:hAnsi="仿宋" w:eastAsia="仿宋" w:cs="仿宋"/>
          <w:bCs/>
          <w:sz w:val="32"/>
          <w:szCs w:val="32"/>
        </w:rPr>
      </w:pPr>
      <w:r>
        <w:rPr>
          <w:rFonts w:hint="eastAsia" w:ascii="仿宋" w:hAnsi="仿宋" w:eastAsia="仿宋" w:cs="仿宋"/>
          <w:bCs/>
          <w:sz w:val="32"/>
          <w:szCs w:val="32"/>
          <w:lang w:eastAsia="zh-CN"/>
        </w:rPr>
        <w:t>五、</w:t>
      </w:r>
      <w:r>
        <w:rPr>
          <w:rFonts w:hint="eastAsia" w:ascii="仿宋" w:hAnsi="仿宋" w:eastAsia="仿宋" w:cs="仿宋"/>
          <w:bCs/>
          <w:sz w:val="32"/>
          <w:szCs w:val="32"/>
        </w:rPr>
        <w:t>采购需求及相关要求响应详情…………………</w:t>
      </w:r>
      <w:r>
        <w:rPr>
          <w:rFonts w:hint="eastAsia" w:ascii="仿宋" w:hAnsi="仿宋" w:eastAsia="仿宋" w:cs="仿宋"/>
          <w:bCs/>
          <w:sz w:val="32"/>
          <w:szCs w:val="32"/>
          <w:lang w:eastAsia="zh-CN"/>
        </w:rPr>
        <w:t>（页数）</w:t>
      </w:r>
    </w:p>
    <w:p>
      <w:pPr>
        <w:spacing w:line="560" w:lineRule="exact"/>
        <w:rPr>
          <w:rFonts w:hint="eastAsia" w:ascii="仿宋" w:hAnsi="仿宋" w:eastAsia="仿宋" w:cs="仿宋"/>
          <w:bCs/>
          <w:sz w:val="32"/>
          <w:szCs w:val="32"/>
        </w:rPr>
      </w:pPr>
      <w:r>
        <w:rPr>
          <w:rFonts w:hint="eastAsia" w:ascii="仿宋" w:hAnsi="仿宋" w:eastAsia="仿宋" w:cs="仿宋"/>
          <w:bCs/>
          <w:sz w:val="32"/>
          <w:szCs w:val="32"/>
          <w:lang w:eastAsia="zh-CN"/>
        </w:rPr>
        <w:t>六、</w:t>
      </w:r>
      <w:r>
        <w:rPr>
          <w:rFonts w:hint="eastAsia" w:ascii="仿宋" w:hAnsi="仿宋" w:eastAsia="仿宋" w:cs="仿宋"/>
          <w:bCs/>
          <w:sz w:val="32"/>
          <w:szCs w:val="32"/>
        </w:rPr>
        <w:t>资格证明文件………………………………………</w:t>
      </w:r>
      <w:r>
        <w:rPr>
          <w:rFonts w:hint="eastAsia" w:ascii="仿宋" w:hAnsi="仿宋" w:eastAsia="仿宋" w:cs="仿宋"/>
          <w:bCs/>
          <w:sz w:val="32"/>
          <w:szCs w:val="32"/>
          <w:lang w:eastAsia="zh-CN"/>
        </w:rPr>
        <w:t>（页数）</w:t>
      </w:r>
    </w:p>
    <w:p>
      <w:pPr>
        <w:pStyle w:val="4"/>
        <w:rPr>
          <w:rFonts w:hint="eastAsia" w:ascii="仿宋" w:hAnsi="仿宋" w:eastAsia="仿宋" w:cs="仿宋"/>
          <w:sz w:val="32"/>
          <w:szCs w:val="32"/>
          <w:lang w:val="en-US" w:eastAsia="zh-CN"/>
        </w:rPr>
      </w:pPr>
    </w:p>
    <w:p>
      <w:pPr>
        <w:pStyle w:val="4"/>
        <w:ind w:left="0" w:leftChars="0" w:firstLine="0" w:firstLineChars="0"/>
        <w:rPr>
          <w:rFonts w:hint="eastAsia" w:ascii="仿宋" w:hAnsi="仿宋" w:eastAsia="仿宋" w:cs="仿宋"/>
          <w:sz w:val="32"/>
          <w:szCs w:val="32"/>
          <w:lang w:val="en-US" w:eastAsia="zh-CN"/>
        </w:rPr>
      </w:pPr>
    </w:p>
    <w:p>
      <w:pPr>
        <w:pStyle w:val="4"/>
        <w:ind w:left="0" w:leftChars="0" w:firstLine="0" w:firstLineChars="0"/>
        <w:rPr>
          <w:rFonts w:hint="eastAsia" w:ascii="仿宋" w:hAnsi="仿宋" w:eastAsia="仿宋" w:cs="仿宋"/>
          <w:sz w:val="32"/>
          <w:szCs w:val="32"/>
          <w:lang w:val="en-US" w:eastAsia="zh-CN"/>
        </w:rPr>
      </w:pPr>
    </w:p>
    <w:p>
      <w:pPr>
        <w:pStyle w:val="4"/>
        <w:ind w:left="0" w:leftChars="0" w:firstLine="0" w:firstLineChars="0"/>
        <w:rPr>
          <w:rFonts w:hint="eastAsia" w:ascii="仿宋" w:hAnsi="仿宋" w:eastAsia="仿宋" w:cs="仿宋"/>
          <w:sz w:val="32"/>
          <w:szCs w:val="32"/>
          <w:lang w:val="en-US" w:eastAsia="zh-CN"/>
        </w:rPr>
      </w:pPr>
    </w:p>
    <w:p>
      <w:pPr>
        <w:pStyle w:val="4"/>
        <w:ind w:left="0" w:leftChars="0" w:firstLine="0" w:firstLineChars="0"/>
        <w:rPr>
          <w:rFonts w:hint="eastAsia" w:ascii="仿宋" w:hAnsi="仿宋" w:eastAsia="仿宋" w:cs="仿宋"/>
          <w:sz w:val="32"/>
          <w:szCs w:val="32"/>
          <w:lang w:val="en-US" w:eastAsia="zh-CN"/>
        </w:rPr>
      </w:pPr>
    </w:p>
    <w:p>
      <w:pPr>
        <w:pStyle w:val="4"/>
        <w:ind w:left="0" w:leftChars="0" w:firstLine="0" w:firstLineChars="0"/>
        <w:rPr>
          <w:rFonts w:hint="eastAsia" w:ascii="仿宋" w:hAnsi="仿宋" w:eastAsia="仿宋" w:cs="仿宋"/>
          <w:sz w:val="32"/>
          <w:szCs w:val="32"/>
          <w:lang w:val="en-US" w:eastAsia="zh-CN"/>
        </w:rPr>
      </w:pPr>
    </w:p>
    <w:p>
      <w:pPr>
        <w:pStyle w:val="4"/>
        <w:ind w:left="0" w:leftChars="0" w:firstLine="0" w:firstLineChars="0"/>
        <w:rPr>
          <w:rFonts w:hint="eastAsia" w:ascii="仿宋" w:hAnsi="仿宋" w:eastAsia="仿宋" w:cs="仿宋"/>
          <w:sz w:val="32"/>
          <w:szCs w:val="32"/>
          <w:lang w:val="en-US" w:eastAsia="zh-CN"/>
        </w:rPr>
      </w:pPr>
    </w:p>
    <w:p>
      <w:pPr>
        <w:pStyle w:val="4"/>
        <w:ind w:left="0" w:leftChars="0" w:firstLine="0" w:firstLineChars="0"/>
        <w:rPr>
          <w:rFonts w:hint="eastAsia" w:ascii="仿宋" w:hAnsi="仿宋" w:eastAsia="仿宋" w:cs="仿宋"/>
          <w:sz w:val="32"/>
          <w:szCs w:val="32"/>
          <w:lang w:val="en-US" w:eastAsia="zh-CN"/>
        </w:rPr>
      </w:pPr>
    </w:p>
    <w:p>
      <w:pPr>
        <w:pStyle w:val="4"/>
        <w:ind w:left="0" w:leftChars="0" w:firstLine="0" w:firstLineChars="0"/>
        <w:rPr>
          <w:rFonts w:hint="eastAsia" w:ascii="仿宋" w:hAnsi="仿宋" w:eastAsia="仿宋" w:cs="仿宋"/>
          <w:sz w:val="32"/>
          <w:szCs w:val="32"/>
          <w:lang w:val="en-US" w:eastAsia="zh-CN"/>
        </w:rPr>
      </w:pPr>
    </w:p>
    <w:p>
      <w:pPr>
        <w:pStyle w:val="4"/>
        <w:ind w:left="0" w:leftChars="0" w:firstLine="0" w:firstLineChars="0"/>
        <w:rPr>
          <w:rFonts w:hint="eastAsia" w:ascii="仿宋" w:hAnsi="仿宋" w:eastAsia="仿宋" w:cs="仿宋"/>
          <w:sz w:val="32"/>
          <w:szCs w:val="32"/>
          <w:lang w:val="en-US" w:eastAsia="zh-CN"/>
        </w:rPr>
      </w:pPr>
    </w:p>
    <w:p>
      <w:pPr>
        <w:pStyle w:val="4"/>
        <w:ind w:left="0" w:leftChars="0" w:firstLine="0" w:firstLineChars="0"/>
        <w:rPr>
          <w:rFonts w:hint="eastAsia" w:ascii="仿宋" w:hAnsi="仿宋" w:eastAsia="仿宋" w:cs="仿宋"/>
          <w:sz w:val="32"/>
          <w:szCs w:val="32"/>
          <w:lang w:val="en-US" w:eastAsia="zh-CN"/>
        </w:rPr>
      </w:pPr>
    </w:p>
    <w:p>
      <w:pPr>
        <w:pStyle w:val="4"/>
        <w:ind w:left="0" w:leftChars="0" w:firstLine="0" w:firstLineChars="0"/>
        <w:rPr>
          <w:rFonts w:hint="eastAsia" w:ascii="仿宋" w:hAnsi="仿宋" w:eastAsia="仿宋" w:cs="仿宋"/>
          <w:sz w:val="32"/>
          <w:szCs w:val="32"/>
          <w:lang w:val="en-US" w:eastAsia="zh-CN"/>
        </w:rPr>
      </w:pPr>
    </w:p>
    <w:p>
      <w:pPr>
        <w:pStyle w:val="4"/>
        <w:ind w:left="0" w:leftChars="0" w:firstLine="0" w:firstLineChars="0"/>
        <w:rPr>
          <w:rFonts w:hint="eastAsia" w:ascii="仿宋" w:hAnsi="仿宋" w:eastAsia="仿宋" w:cs="仿宋"/>
          <w:sz w:val="32"/>
          <w:szCs w:val="32"/>
          <w:lang w:val="en-US" w:eastAsia="zh-CN"/>
        </w:rPr>
      </w:pPr>
    </w:p>
    <w:p>
      <w:pPr>
        <w:pStyle w:val="4"/>
        <w:ind w:left="0" w:leftChars="0" w:firstLine="0" w:firstLineChars="0"/>
        <w:rPr>
          <w:rFonts w:hint="eastAsia" w:ascii="仿宋" w:hAnsi="仿宋" w:eastAsia="仿宋" w:cs="仿宋"/>
          <w:sz w:val="32"/>
          <w:szCs w:val="32"/>
          <w:lang w:val="en-US" w:eastAsia="zh-CN"/>
        </w:rPr>
      </w:pPr>
    </w:p>
    <w:p>
      <w:pPr>
        <w:pStyle w:val="3"/>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一、响应函</w:t>
      </w:r>
    </w:p>
    <w:p>
      <w:pPr>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致：</w:t>
      </w:r>
      <w:r>
        <w:rPr>
          <w:rFonts w:hint="eastAsia" w:ascii="仿宋" w:hAnsi="仿宋" w:eastAsia="仿宋" w:cs="仿宋"/>
          <w:sz w:val="32"/>
          <w:szCs w:val="32"/>
          <w:u w:val="single"/>
        </w:rPr>
        <w:t>（</w:t>
      </w:r>
      <w:r>
        <w:rPr>
          <w:rFonts w:hint="eastAsia" w:ascii="仿宋" w:hAnsi="仿宋" w:eastAsia="仿宋" w:cs="仿宋"/>
          <w:sz w:val="32"/>
          <w:szCs w:val="32"/>
          <w:u w:val="single"/>
          <w:lang w:eastAsia="zh-CN"/>
        </w:rPr>
        <w:t>采购人</w:t>
      </w:r>
      <w:r>
        <w:rPr>
          <w:rFonts w:hint="eastAsia" w:ascii="仿宋" w:hAnsi="仿宋" w:eastAsia="仿宋" w:cs="仿宋"/>
          <w:sz w:val="32"/>
          <w:szCs w:val="32"/>
          <w:u w:val="single"/>
          <w:lang w:val="en-US" w:eastAsia="zh-CN"/>
        </w:rPr>
        <w:t>/</w:t>
      </w:r>
      <w:r>
        <w:rPr>
          <w:rFonts w:hint="eastAsia" w:ascii="仿宋" w:hAnsi="仿宋" w:eastAsia="仿宋" w:cs="仿宋"/>
          <w:sz w:val="32"/>
          <w:szCs w:val="32"/>
          <w:u w:val="single"/>
        </w:rPr>
        <w:t>采购代理机构名称）</w:t>
      </w:r>
    </w:p>
    <w:p>
      <w:pPr>
        <w:pageBreakBefore w:val="0"/>
        <w:widowControl w:val="0"/>
        <w:kinsoku/>
        <w:wordWrap/>
        <w:overflowPunct/>
        <w:topLinePunct w:val="0"/>
        <w:autoSpaceDE/>
        <w:autoSpaceDN/>
        <w:bidi w:val="0"/>
        <w:adjustRightInd/>
        <w:snapToGrid/>
        <w:spacing w:line="560" w:lineRule="exact"/>
        <w:ind w:firstLine="600"/>
        <w:textAlignment w:val="auto"/>
        <w:rPr>
          <w:rFonts w:hint="eastAsia" w:ascii="仿宋" w:hAnsi="仿宋" w:eastAsia="仿宋" w:cs="仿宋"/>
          <w:sz w:val="32"/>
          <w:szCs w:val="32"/>
        </w:rPr>
      </w:pPr>
      <w:r>
        <w:rPr>
          <w:rFonts w:hint="eastAsia" w:ascii="仿宋" w:hAnsi="仿宋" w:eastAsia="仿宋" w:cs="仿宋"/>
          <w:sz w:val="32"/>
          <w:szCs w:val="32"/>
        </w:rPr>
        <w:t>我（单位/本人，以下统称我</w:t>
      </w:r>
      <w:r>
        <w:rPr>
          <w:rFonts w:hint="eastAsia" w:ascii="仿宋" w:hAnsi="仿宋" w:eastAsia="仿宋" w:cs="仿宋"/>
          <w:sz w:val="32"/>
          <w:szCs w:val="32"/>
          <w:lang w:eastAsia="zh-CN"/>
        </w:rPr>
        <w:t>方</w:t>
      </w:r>
      <w:r>
        <w:rPr>
          <w:rFonts w:hint="eastAsia" w:ascii="仿宋" w:hAnsi="仿宋" w:eastAsia="仿宋" w:cs="仿宋"/>
          <w:sz w:val="32"/>
          <w:szCs w:val="32"/>
        </w:rPr>
        <w:t>）自愿参加</w:t>
      </w:r>
      <w:r>
        <w:rPr>
          <w:rFonts w:hint="eastAsia" w:ascii="仿宋" w:hAnsi="仿宋" w:eastAsia="仿宋" w:cs="仿宋"/>
          <w:sz w:val="32"/>
          <w:szCs w:val="32"/>
          <w:u w:val="single"/>
        </w:rPr>
        <w:t xml:space="preserve">              （项目名称和招标编号）</w:t>
      </w:r>
      <w:r>
        <w:rPr>
          <w:rFonts w:hint="eastAsia" w:ascii="仿宋" w:hAnsi="仿宋" w:eastAsia="仿宋" w:cs="仿宋"/>
          <w:sz w:val="32"/>
          <w:szCs w:val="32"/>
          <w:u w:val="single"/>
          <w:lang w:eastAsia="zh-CN"/>
        </w:rPr>
        <w:t>项目</w:t>
      </w:r>
      <w:r>
        <w:rPr>
          <w:rFonts w:hint="eastAsia" w:ascii="仿宋" w:hAnsi="仿宋" w:eastAsia="仿宋" w:cs="仿宋"/>
          <w:sz w:val="32"/>
          <w:szCs w:val="32"/>
        </w:rPr>
        <w:t>,并做出如下承诺：</w:t>
      </w:r>
    </w:p>
    <w:p>
      <w:pPr>
        <w:pageBreakBefore w:val="0"/>
        <w:widowControl w:val="0"/>
        <w:kinsoku/>
        <w:wordWrap/>
        <w:overflowPunct/>
        <w:topLinePunct w:val="0"/>
        <w:autoSpaceDE/>
        <w:autoSpaceDN/>
        <w:bidi w:val="0"/>
        <w:adjustRightInd/>
        <w:snapToGrid/>
        <w:spacing w:line="560" w:lineRule="exact"/>
        <w:ind w:firstLine="600"/>
        <w:textAlignment w:val="auto"/>
        <w:rPr>
          <w:rFonts w:hint="eastAsia" w:ascii="仿宋" w:hAnsi="仿宋" w:eastAsia="仿宋" w:cs="仿宋"/>
          <w:bCs/>
          <w:kern w:val="2"/>
          <w:sz w:val="32"/>
          <w:szCs w:val="32"/>
          <w:lang w:val="en-US" w:eastAsia="zh-CN" w:bidi="ar-SA"/>
        </w:rPr>
      </w:pPr>
      <w:r>
        <w:rPr>
          <w:rFonts w:hint="eastAsia" w:ascii="仿宋" w:hAnsi="仿宋" w:eastAsia="仿宋" w:cs="仿宋"/>
          <w:sz w:val="32"/>
          <w:szCs w:val="32"/>
          <w:lang w:val="en-US" w:eastAsia="zh-CN"/>
        </w:rPr>
        <w:t>一、</w:t>
      </w:r>
      <w:r>
        <w:rPr>
          <w:rFonts w:hint="eastAsia" w:ascii="仿宋" w:hAnsi="仿宋" w:eastAsia="仿宋" w:cs="仿宋"/>
          <w:bCs/>
          <w:sz w:val="32"/>
          <w:szCs w:val="32"/>
        </w:rPr>
        <w:t>我</w:t>
      </w:r>
      <w:r>
        <w:rPr>
          <w:rFonts w:hint="eastAsia" w:ascii="仿宋" w:hAnsi="仿宋" w:eastAsia="仿宋" w:cs="仿宋"/>
          <w:bCs/>
          <w:sz w:val="32"/>
          <w:szCs w:val="32"/>
          <w:lang w:eastAsia="zh-CN"/>
        </w:rPr>
        <w:t>方</w:t>
      </w:r>
      <w:r>
        <w:rPr>
          <w:rFonts w:hint="eastAsia" w:ascii="仿宋" w:hAnsi="仿宋" w:eastAsia="仿宋" w:cs="仿宋"/>
          <w:bCs/>
          <w:sz w:val="32"/>
          <w:szCs w:val="32"/>
        </w:rPr>
        <w:t>授权</w:t>
      </w:r>
      <w:r>
        <w:rPr>
          <w:rFonts w:hint="eastAsia" w:ascii="仿宋" w:hAnsi="仿宋" w:eastAsia="仿宋" w:cs="仿宋"/>
          <w:bCs/>
          <w:sz w:val="32"/>
          <w:szCs w:val="32"/>
          <w:u w:val="single"/>
        </w:rPr>
        <w:t xml:space="preserve">  </w:t>
      </w:r>
      <w:r>
        <w:rPr>
          <w:rFonts w:hint="eastAsia" w:ascii="仿宋" w:hAnsi="仿宋" w:eastAsia="仿宋" w:cs="仿宋"/>
          <w:bCs/>
          <w:sz w:val="32"/>
          <w:szCs w:val="32"/>
        </w:rPr>
        <w:t>(姓名和职务)代表我方</w:t>
      </w:r>
      <w:r>
        <w:rPr>
          <w:rFonts w:hint="eastAsia" w:ascii="仿宋" w:hAnsi="仿宋" w:eastAsia="仿宋" w:cs="仿宋"/>
          <w:bCs/>
          <w:sz w:val="32"/>
          <w:szCs w:val="32"/>
          <w:u w:val="single"/>
        </w:rPr>
        <w:t xml:space="preserve">           （投标单位</w:t>
      </w:r>
      <w:r>
        <w:rPr>
          <w:rFonts w:hint="eastAsia" w:ascii="仿宋" w:hAnsi="仿宋" w:eastAsia="仿宋" w:cs="仿宋"/>
          <w:bCs/>
          <w:kern w:val="2"/>
          <w:sz w:val="32"/>
          <w:szCs w:val="32"/>
          <w:lang w:val="en-US" w:eastAsia="zh-CN" w:bidi="ar-SA"/>
        </w:rPr>
        <w:t>的名称）全权处理本项目的有关事宜。</w:t>
      </w:r>
    </w:p>
    <w:p>
      <w:pPr>
        <w:pageBreakBefore w:val="0"/>
        <w:widowControl w:val="0"/>
        <w:kinsoku/>
        <w:wordWrap/>
        <w:overflowPunct/>
        <w:topLinePunct w:val="0"/>
        <w:autoSpaceDE/>
        <w:autoSpaceDN/>
        <w:bidi w:val="0"/>
        <w:adjustRightInd/>
        <w:snapToGrid/>
        <w:spacing w:line="560" w:lineRule="exact"/>
        <w:ind w:firstLine="645"/>
        <w:textAlignment w:val="auto"/>
        <w:rPr>
          <w:rFonts w:hint="eastAsia" w:ascii="仿宋" w:hAnsi="仿宋" w:eastAsia="仿宋" w:cs="仿宋"/>
          <w:bCs/>
          <w:kern w:val="2"/>
          <w:sz w:val="32"/>
          <w:szCs w:val="32"/>
          <w:lang w:val="en-US" w:eastAsia="zh-CN" w:bidi="ar-SA"/>
        </w:rPr>
      </w:pPr>
      <w:r>
        <w:rPr>
          <w:rFonts w:hint="eastAsia" w:ascii="仿宋" w:hAnsi="仿宋" w:eastAsia="仿宋" w:cs="仿宋"/>
          <w:bCs/>
          <w:kern w:val="2"/>
          <w:sz w:val="32"/>
          <w:szCs w:val="32"/>
          <w:lang w:val="en-US" w:eastAsia="zh-CN" w:bidi="ar-SA"/>
        </w:rPr>
        <w:t>二、我方愿意按照采购文件规定的各项要求，向采购人提供所需的服务。</w:t>
      </w:r>
    </w:p>
    <w:p>
      <w:pPr>
        <w:pStyle w:val="3"/>
        <w:pageBreakBefore w:val="0"/>
        <w:widowControl w:val="0"/>
        <w:kinsoku/>
        <w:wordWrap/>
        <w:overflowPunct/>
        <w:topLinePunct w:val="0"/>
        <w:autoSpaceDE/>
        <w:autoSpaceDN/>
        <w:bidi w:val="0"/>
        <w:adjustRightInd/>
        <w:snapToGrid/>
        <w:spacing w:before="0" w:beforeLines="0" w:after="0" w:afterLines="0" w:line="560" w:lineRule="exact"/>
        <w:ind w:firstLine="640" w:firstLineChars="200"/>
        <w:textAlignment w:val="auto"/>
        <w:rPr>
          <w:rFonts w:hint="eastAsia" w:ascii="仿宋" w:hAnsi="仿宋" w:eastAsia="仿宋" w:cs="仿宋"/>
          <w:b w:val="0"/>
          <w:bCs/>
          <w:kern w:val="2"/>
          <w:sz w:val="32"/>
          <w:szCs w:val="32"/>
          <w:lang w:val="en-US" w:eastAsia="zh-CN" w:bidi="ar-SA"/>
        </w:rPr>
      </w:pPr>
      <w:r>
        <w:rPr>
          <w:rFonts w:hint="eastAsia" w:ascii="仿宋" w:hAnsi="仿宋" w:eastAsia="仿宋" w:cs="仿宋"/>
          <w:b w:val="0"/>
          <w:bCs/>
          <w:kern w:val="2"/>
          <w:sz w:val="32"/>
          <w:szCs w:val="32"/>
          <w:lang w:val="en-US" w:eastAsia="zh-CN" w:bidi="ar-SA"/>
        </w:rPr>
        <w:t>三、我方已详细审查全部采购文件，包括所有补充通知（如有），完全理解并同意放弃对这方面有不明、误解的权利。</w:t>
      </w:r>
    </w:p>
    <w:p>
      <w:pPr>
        <w:pStyle w:val="3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Cs/>
          <w:sz w:val="32"/>
          <w:szCs w:val="32"/>
        </w:rPr>
      </w:pPr>
      <w:r>
        <w:rPr>
          <w:rFonts w:hint="eastAsia" w:ascii="仿宋" w:hAnsi="仿宋" w:eastAsia="仿宋" w:cs="仿宋"/>
          <w:bCs/>
          <w:kern w:val="2"/>
          <w:sz w:val="32"/>
          <w:szCs w:val="32"/>
          <w:lang w:val="en-US" w:eastAsia="zh-CN" w:bidi="ar-SA"/>
        </w:rPr>
        <w:t>四、我方同意按照采购文件要求缴纳保证金，并承诺自响应截止时间至本项目发</w:t>
      </w:r>
      <w:r>
        <w:rPr>
          <w:rFonts w:hint="eastAsia" w:ascii="仿宋" w:hAnsi="仿宋" w:eastAsia="仿宋" w:cs="仿宋"/>
          <w:sz w:val="32"/>
          <w:szCs w:val="32"/>
        </w:rPr>
        <w:t>布</w:t>
      </w:r>
      <w:r>
        <w:rPr>
          <w:rFonts w:hint="eastAsia" w:ascii="仿宋" w:hAnsi="仿宋" w:eastAsia="仿宋" w:cs="仿宋"/>
          <w:sz w:val="32"/>
          <w:szCs w:val="32"/>
          <w:lang w:eastAsia="zh-CN"/>
        </w:rPr>
        <w:t>成交</w:t>
      </w:r>
      <w:r>
        <w:rPr>
          <w:rFonts w:hint="eastAsia" w:ascii="仿宋" w:hAnsi="仿宋" w:eastAsia="仿宋" w:cs="仿宋"/>
          <w:sz w:val="32"/>
          <w:szCs w:val="32"/>
        </w:rPr>
        <w:t>公告为止，撤销</w:t>
      </w:r>
      <w:r>
        <w:rPr>
          <w:rFonts w:hint="eastAsia" w:ascii="仿宋" w:hAnsi="仿宋" w:eastAsia="仿宋" w:cs="仿宋"/>
          <w:sz w:val="32"/>
          <w:szCs w:val="32"/>
          <w:lang w:eastAsia="zh-CN"/>
        </w:rPr>
        <w:t>响应文件的、成交</w:t>
      </w:r>
      <w:r>
        <w:rPr>
          <w:rFonts w:hint="eastAsia" w:ascii="仿宋" w:hAnsi="仿宋" w:eastAsia="仿宋" w:cs="仿宋"/>
          <w:sz w:val="32"/>
          <w:szCs w:val="32"/>
        </w:rPr>
        <w:t>后不依法与采购人签订合同</w:t>
      </w:r>
      <w:r>
        <w:rPr>
          <w:rFonts w:hint="eastAsia" w:ascii="仿宋" w:hAnsi="仿宋" w:eastAsia="仿宋" w:cs="仿宋"/>
          <w:sz w:val="32"/>
          <w:szCs w:val="32"/>
          <w:lang w:eastAsia="zh-CN"/>
        </w:rPr>
        <w:t>的、成交</w:t>
      </w:r>
      <w:r>
        <w:rPr>
          <w:rFonts w:hint="eastAsia" w:ascii="仿宋" w:hAnsi="仿宋" w:eastAsia="仿宋" w:cs="仿宋"/>
          <w:sz w:val="32"/>
          <w:szCs w:val="32"/>
        </w:rPr>
        <w:t>后不按照本</w:t>
      </w:r>
      <w:r>
        <w:rPr>
          <w:rFonts w:hint="eastAsia" w:ascii="仿宋" w:hAnsi="仿宋" w:eastAsia="仿宋" w:cs="仿宋"/>
          <w:sz w:val="32"/>
          <w:szCs w:val="32"/>
          <w:lang w:eastAsia="zh-CN"/>
        </w:rPr>
        <w:t>采购</w:t>
      </w:r>
      <w:r>
        <w:rPr>
          <w:rFonts w:hint="eastAsia" w:ascii="仿宋" w:hAnsi="仿宋" w:eastAsia="仿宋" w:cs="仿宋"/>
          <w:sz w:val="32"/>
          <w:szCs w:val="32"/>
        </w:rPr>
        <w:t>文件规定缴纳招标代理费</w:t>
      </w:r>
      <w:r>
        <w:rPr>
          <w:rFonts w:hint="eastAsia" w:ascii="仿宋" w:hAnsi="仿宋" w:eastAsia="仿宋" w:cs="仿宋"/>
          <w:sz w:val="32"/>
          <w:szCs w:val="32"/>
          <w:lang w:eastAsia="zh-CN"/>
        </w:rPr>
        <w:t>的，</w:t>
      </w:r>
      <w:r>
        <w:rPr>
          <w:rFonts w:hint="eastAsia" w:ascii="仿宋" w:hAnsi="仿宋" w:eastAsia="仿宋" w:cs="仿宋"/>
          <w:bCs/>
          <w:sz w:val="32"/>
          <w:szCs w:val="32"/>
        </w:rPr>
        <w:t>我方</w:t>
      </w:r>
      <w:r>
        <w:rPr>
          <w:rFonts w:hint="eastAsia" w:ascii="仿宋" w:hAnsi="仿宋" w:eastAsia="仿宋" w:cs="仿宋"/>
          <w:bCs/>
          <w:sz w:val="32"/>
          <w:szCs w:val="32"/>
          <w:lang w:eastAsia="zh-CN"/>
        </w:rPr>
        <w:t>将向采购人、采购代理机构</w:t>
      </w:r>
      <w:r>
        <w:rPr>
          <w:rFonts w:hint="eastAsia" w:ascii="仿宋" w:hAnsi="仿宋" w:eastAsia="仿宋" w:cs="仿宋"/>
          <w:sz w:val="32"/>
          <w:szCs w:val="32"/>
        </w:rPr>
        <w:t>支付本</w:t>
      </w:r>
      <w:r>
        <w:rPr>
          <w:rFonts w:hint="eastAsia" w:ascii="仿宋" w:hAnsi="仿宋" w:eastAsia="仿宋" w:cs="仿宋"/>
          <w:sz w:val="32"/>
          <w:szCs w:val="32"/>
          <w:lang w:eastAsia="zh-CN"/>
        </w:rPr>
        <w:t>采购</w:t>
      </w:r>
      <w:r>
        <w:rPr>
          <w:rFonts w:hint="eastAsia" w:ascii="仿宋" w:hAnsi="仿宋" w:eastAsia="仿宋" w:cs="仿宋"/>
          <w:sz w:val="32"/>
          <w:szCs w:val="32"/>
        </w:rPr>
        <w:t>文件公布的</w:t>
      </w:r>
      <w:r>
        <w:rPr>
          <w:rFonts w:hint="eastAsia" w:ascii="仿宋" w:hAnsi="仿宋" w:eastAsia="仿宋" w:cs="仿宋"/>
          <w:sz w:val="32"/>
          <w:szCs w:val="32"/>
          <w:lang w:eastAsia="zh-CN"/>
        </w:rPr>
        <w:t>保证金作为</w:t>
      </w:r>
      <w:r>
        <w:rPr>
          <w:rFonts w:hint="eastAsia" w:ascii="仿宋" w:hAnsi="仿宋" w:eastAsia="仿宋" w:cs="仿宋"/>
          <w:sz w:val="32"/>
          <w:szCs w:val="32"/>
        </w:rPr>
        <w:t>违约赔偿金。</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Cs/>
          <w:sz w:val="32"/>
          <w:szCs w:val="32"/>
        </w:rPr>
      </w:pPr>
      <w:r>
        <w:rPr>
          <w:rFonts w:hint="eastAsia" w:ascii="仿宋" w:hAnsi="仿宋" w:eastAsia="仿宋" w:cs="仿宋"/>
          <w:bCs/>
          <w:sz w:val="32"/>
          <w:szCs w:val="32"/>
          <w:lang w:eastAsia="zh-CN"/>
        </w:rPr>
        <w:t>五、</w:t>
      </w:r>
      <w:r>
        <w:rPr>
          <w:rFonts w:hint="eastAsia" w:ascii="仿宋" w:hAnsi="仿宋" w:eastAsia="仿宋" w:cs="仿宋"/>
          <w:bCs/>
          <w:sz w:val="32"/>
          <w:szCs w:val="32"/>
        </w:rPr>
        <w:t>我方愿意</w:t>
      </w:r>
      <w:r>
        <w:rPr>
          <w:rFonts w:hint="eastAsia" w:ascii="仿宋" w:hAnsi="仿宋" w:eastAsia="仿宋" w:cs="仿宋"/>
          <w:bCs/>
          <w:sz w:val="32"/>
          <w:szCs w:val="32"/>
          <w:lang w:eastAsia="zh-CN"/>
        </w:rPr>
        <w:t>按照采购文件的要求，提供</w:t>
      </w:r>
      <w:r>
        <w:rPr>
          <w:rFonts w:hint="eastAsia" w:ascii="仿宋" w:hAnsi="仿宋" w:eastAsia="仿宋" w:cs="仿宋"/>
          <w:bCs/>
          <w:sz w:val="32"/>
          <w:szCs w:val="32"/>
        </w:rPr>
        <w:t>与项目有关的</w:t>
      </w:r>
      <w:r>
        <w:rPr>
          <w:rFonts w:hint="eastAsia" w:ascii="仿宋" w:hAnsi="仿宋" w:eastAsia="仿宋" w:cs="仿宋"/>
          <w:bCs/>
          <w:sz w:val="32"/>
          <w:szCs w:val="32"/>
          <w:lang w:eastAsia="zh-CN"/>
        </w:rPr>
        <w:t>所有</w:t>
      </w:r>
      <w:r>
        <w:rPr>
          <w:rFonts w:hint="eastAsia" w:ascii="仿宋" w:hAnsi="仿宋" w:eastAsia="仿宋" w:cs="仿宋"/>
          <w:bCs/>
          <w:sz w:val="32"/>
          <w:szCs w:val="32"/>
        </w:rPr>
        <w:t>文件资料，并保证我方</w:t>
      </w:r>
      <w:r>
        <w:rPr>
          <w:rFonts w:hint="eastAsia" w:ascii="仿宋" w:hAnsi="仿宋" w:eastAsia="仿宋" w:cs="仿宋"/>
          <w:bCs/>
          <w:sz w:val="32"/>
          <w:szCs w:val="32"/>
          <w:lang w:eastAsia="zh-CN"/>
        </w:rPr>
        <w:t>所有</w:t>
      </w:r>
      <w:r>
        <w:rPr>
          <w:rFonts w:hint="eastAsia" w:ascii="仿宋" w:hAnsi="仿宋" w:eastAsia="仿宋" w:cs="仿宋"/>
          <w:bCs/>
          <w:sz w:val="32"/>
          <w:szCs w:val="32"/>
        </w:rPr>
        <w:t>文件</w:t>
      </w:r>
      <w:r>
        <w:rPr>
          <w:rFonts w:hint="eastAsia" w:ascii="仿宋" w:hAnsi="仿宋" w:eastAsia="仿宋" w:cs="仿宋"/>
          <w:bCs/>
          <w:sz w:val="32"/>
          <w:szCs w:val="32"/>
          <w:lang w:eastAsia="zh-CN"/>
        </w:rPr>
        <w:t>资料的合法性、</w:t>
      </w:r>
      <w:r>
        <w:rPr>
          <w:rFonts w:hint="eastAsia" w:ascii="仿宋" w:hAnsi="仿宋" w:eastAsia="仿宋" w:cs="仿宋"/>
          <w:bCs/>
          <w:sz w:val="32"/>
          <w:szCs w:val="32"/>
        </w:rPr>
        <w:t>真实</w:t>
      </w:r>
      <w:r>
        <w:rPr>
          <w:rFonts w:hint="eastAsia" w:ascii="仿宋" w:hAnsi="仿宋" w:eastAsia="仿宋" w:cs="仿宋"/>
          <w:bCs/>
          <w:sz w:val="32"/>
          <w:szCs w:val="32"/>
          <w:lang w:eastAsia="zh-CN"/>
        </w:rPr>
        <w:t>性</w:t>
      </w:r>
      <w:r>
        <w:rPr>
          <w:rFonts w:hint="eastAsia" w:ascii="仿宋" w:hAnsi="仿宋" w:eastAsia="仿宋" w:cs="仿宋"/>
          <w:bCs/>
          <w:sz w:val="32"/>
          <w:szCs w:val="32"/>
        </w:rPr>
        <w:t>、</w:t>
      </w:r>
      <w:r>
        <w:rPr>
          <w:rFonts w:hint="eastAsia" w:ascii="仿宋" w:hAnsi="仿宋" w:eastAsia="仿宋" w:cs="仿宋"/>
          <w:bCs/>
          <w:sz w:val="32"/>
          <w:szCs w:val="32"/>
          <w:lang w:eastAsia="zh-CN"/>
        </w:rPr>
        <w:t>完整性和</w:t>
      </w:r>
      <w:r>
        <w:rPr>
          <w:rFonts w:hint="eastAsia" w:ascii="仿宋" w:hAnsi="仿宋" w:eastAsia="仿宋" w:cs="仿宋"/>
          <w:bCs/>
          <w:sz w:val="32"/>
          <w:szCs w:val="32"/>
        </w:rPr>
        <w:t>准确</w:t>
      </w:r>
      <w:r>
        <w:rPr>
          <w:rFonts w:hint="eastAsia" w:ascii="仿宋" w:hAnsi="仿宋" w:eastAsia="仿宋" w:cs="仿宋"/>
          <w:bCs/>
          <w:sz w:val="32"/>
          <w:szCs w:val="32"/>
          <w:lang w:eastAsia="zh-CN"/>
        </w:rPr>
        <w:t>性</w:t>
      </w:r>
      <w:r>
        <w:rPr>
          <w:rFonts w:hint="eastAsia" w:ascii="仿宋" w:hAnsi="仿宋" w:eastAsia="仿宋" w:cs="仿宋"/>
          <w:bCs/>
          <w:sz w:val="32"/>
          <w:szCs w:val="32"/>
        </w:rPr>
        <w:t>。</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Cs/>
          <w:sz w:val="32"/>
          <w:szCs w:val="32"/>
        </w:rPr>
      </w:pPr>
      <w:r>
        <w:rPr>
          <w:rFonts w:hint="eastAsia" w:ascii="仿宋" w:hAnsi="仿宋" w:eastAsia="仿宋" w:cs="仿宋"/>
          <w:bCs/>
          <w:sz w:val="32"/>
          <w:szCs w:val="32"/>
          <w:lang w:eastAsia="zh-CN"/>
        </w:rPr>
        <w:t>六、</w:t>
      </w:r>
      <w:r>
        <w:rPr>
          <w:rFonts w:hint="eastAsia" w:ascii="仿宋" w:hAnsi="仿宋" w:eastAsia="仿宋" w:cs="仿宋"/>
          <w:bCs/>
          <w:sz w:val="32"/>
          <w:szCs w:val="32"/>
        </w:rPr>
        <w:t>一旦我方被确定为</w:t>
      </w:r>
      <w:r>
        <w:rPr>
          <w:rFonts w:hint="eastAsia" w:ascii="仿宋" w:hAnsi="仿宋" w:eastAsia="仿宋" w:cs="仿宋"/>
          <w:bCs/>
          <w:sz w:val="32"/>
          <w:szCs w:val="32"/>
          <w:lang w:eastAsia="zh-CN"/>
        </w:rPr>
        <w:t>成交</w:t>
      </w:r>
      <w:r>
        <w:rPr>
          <w:rFonts w:hint="eastAsia" w:ascii="仿宋" w:hAnsi="仿宋" w:eastAsia="仿宋" w:cs="仿宋"/>
          <w:bCs/>
          <w:sz w:val="32"/>
          <w:szCs w:val="32"/>
        </w:rPr>
        <w:t xml:space="preserve">供应商，我方将严格履行合同规定的责任和义务，保证于合同签字生效后按照约定时间完成项目，并交付采购人验收。 </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七、磋商有效期：提交响应文件截止之日起</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lang w:eastAsia="zh-CN"/>
        </w:rPr>
        <w:t>自然日（日历日）。</w:t>
      </w:r>
    </w:p>
    <w:p>
      <w:pPr>
        <w:spacing w:line="560" w:lineRule="exact"/>
        <w:jc w:val="left"/>
        <w:rPr>
          <w:rFonts w:hint="eastAsia" w:ascii="仿宋" w:hAnsi="仿宋" w:eastAsia="仿宋" w:cs="仿宋"/>
          <w:sz w:val="32"/>
          <w:szCs w:val="32"/>
        </w:rPr>
      </w:pPr>
    </w:p>
    <w:p>
      <w:pPr>
        <w:spacing w:line="560" w:lineRule="exact"/>
        <w:ind w:left="1693" w:leftChars="273" w:hanging="1120" w:hangingChars="350"/>
        <w:rPr>
          <w:rFonts w:hint="eastAsia" w:ascii="仿宋" w:hAnsi="仿宋" w:eastAsia="仿宋" w:cs="仿宋"/>
          <w:sz w:val="32"/>
          <w:szCs w:val="32"/>
        </w:rPr>
      </w:pPr>
      <w:r>
        <w:rPr>
          <w:rFonts w:hint="eastAsia" w:ascii="仿宋" w:hAnsi="仿宋" w:eastAsia="仿宋" w:cs="仿宋"/>
          <w:sz w:val="32"/>
          <w:szCs w:val="32"/>
          <w:lang w:eastAsia="zh-CN"/>
        </w:rPr>
        <w:t>供应商</w:t>
      </w:r>
      <w:r>
        <w:rPr>
          <w:rFonts w:hint="eastAsia" w:ascii="仿宋" w:hAnsi="仿宋" w:eastAsia="仿宋" w:cs="仿宋"/>
          <w:sz w:val="32"/>
          <w:szCs w:val="32"/>
        </w:rPr>
        <w:t>：</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rPr>
        <w:t>（盖公章）</w:t>
      </w:r>
    </w:p>
    <w:p>
      <w:pPr>
        <w:spacing w:line="560" w:lineRule="exact"/>
        <w:ind w:left="1620" w:leftChars="257" w:hanging="1080"/>
        <w:rPr>
          <w:rFonts w:hint="eastAsia" w:ascii="仿宋" w:hAnsi="仿宋" w:eastAsia="仿宋" w:cs="仿宋"/>
          <w:sz w:val="32"/>
          <w:szCs w:val="32"/>
        </w:rPr>
      </w:pPr>
      <w:r>
        <w:rPr>
          <w:rFonts w:hint="eastAsia" w:ascii="仿宋" w:hAnsi="仿宋" w:eastAsia="仿宋" w:cs="仿宋"/>
          <w:sz w:val="32"/>
          <w:szCs w:val="32"/>
        </w:rPr>
        <w:t>地址：</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rPr>
        <w:tab/>
      </w:r>
    </w:p>
    <w:p>
      <w:pPr>
        <w:spacing w:line="560" w:lineRule="exact"/>
        <w:ind w:left="1620" w:leftChars="257" w:hanging="1080"/>
        <w:rPr>
          <w:rFonts w:hint="eastAsia" w:ascii="仿宋" w:hAnsi="仿宋" w:eastAsia="仿宋" w:cs="仿宋"/>
          <w:sz w:val="32"/>
          <w:szCs w:val="32"/>
        </w:rPr>
      </w:pPr>
      <w:r>
        <w:rPr>
          <w:rFonts w:hint="eastAsia" w:ascii="仿宋" w:hAnsi="仿宋" w:eastAsia="仿宋" w:cs="仿宋"/>
          <w:sz w:val="32"/>
          <w:szCs w:val="32"/>
        </w:rPr>
        <w:t>电话：</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u w:val="single"/>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传真：</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rPr>
        <w:tab/>
      </w:r>
    </w:p>
    <w:p>
      <w:pPr>
        <w:spacing w:line="560" w:lineRule="exact"/>
        <w:ind w:left="1620" w:leftChars="257" w:hanging="1080"/>
        <w:rPr>
          <w:rFonts w:hint="eastAsia" w:ascii="仿宋" w:hAnsi="仿宋" w:eastAsia="仿宋" w:cs="仿宋"/>
          <w:sz w:val="32"/>
          <w:szCs w:val="32"/>
        </w:rPr>
      </w:pPr>
      <w:r>
        <w:rPr>
          <w:rFonts w:hint="eastAsia" w:ascii="仿宋" w:hAnsi="仿宋" w:eastAsia="仿宋" w:cs="仿宋"/>
          <w:sz w:val="32"/>
          <w:szCs w:val="32"/>
        </w:rPr>
        <w:t>电子邮件：</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u w:val="single"/>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邮编：</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rPr>
        <w:tab/>
      </w:r>
    </w:p>
    <w:p>
      <w:pPr>
        <w:spacing w:line="560" w:lineRule="exact"/>
        <w:ind w:left="1620" w:leftChars="257" w:hanging="1080"/>
        <w:rPr>
          <w:rFonts w:hint="eastAsia" w:ascii="仿宋" w:hAnsi="仿宋" w:eastAsia="仿宋" w:cs="仿宋"/>
          <w:sz w:val="32"/>
          <w:szCs w:val="32"/>
        </w:rPr>
      </w:pPr>
      <w:r>
        <w:rPr>
          <w:rFonts w:hint="eastAsia" w:ascii="仿宋" w:hAnsi="仿宋" w:eastAsia="仿宋" w:cs="仿宋"/>
          <w:sz w:val="32"/>
          <w:szCs w:val="32"/>
        </w:rPr>
        <w:t>法定代表人或委托代理人(签字或签章)：</w:t>
      </w:r>
      <w:r>
        <w:rPr>
          <w:rFonts w:hint="eastAsia" w:ascii="仿宋" w:hAnsi="仿宋" w:eastAsia="仿宋" w:cs="仿宋"/>
          <w:sz w:val="32"/>
          <w:szCs w:val="32"/>
          <w:u w:val="single"/>
        </w:rPr>
        <w:tab/>
      </w:r>
      <w:r>
        <w:rPr>
          <w:rFonts w:hint="eastAsia" w:ascii="仿宋" w:hAnsi="仿宋" w:eastAsia="仿宋" w:cs="仿宋"/>
          <w:sz w:val="32"/>
          <w:szCs w:val="32"/>
          <w:u w:val="single"/>
        </w:rPr>
        <w:tab/>
      </w:r>
    </w:p>
    <w:p>
      <w:pPr>
        <w:pStyle w:val="4"/>
        <w:rPr>
          <w:rFonts w:hint="eastAsia" w:ascii="仿宋" w:hAnsi="仿宋" w:eastAsia="仿宋" w:cs="仿宋"/>
          <w:sz w:val="32"/>
          <w:szCs w:val="32"/>
          <w:u w:val="single"/>
        </w:rPr>
      </w:pPr>
      <w:r>
        <w:rPr>
          <w:rFonts w:hint="eastAsia" w:ascii="仿宋" w:hAnsi="仿宋" w:eastAsia="仿宋" w:cs="仿宋"/>
          <w:sz w:val="32"/>
          <w:szCs w:val="32"/>
        </w:rPr>
        <w:t>日期：</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 xml:space="preserve">      </w:t>
      </w:r>
    </w:p>
    <w:p>
      <w:pPr>
        <w:pStyle w:val="4"/>
        <w:ind w:left="0" w:leftChars="0" w:firstLine="0" w:firstLineChars="0"/>
        <w:rPr>
          <w:rFonts w:hint="eastAsia" w:ascii="仿宋" w:hAnsi="仿宋" w:eastAsia="仿宋" w:cs="仿宋"/>
          <w:sz w:val="32"/>
          <w:szCs w:val="32"/>
          <w:u w:val="single"/>
        </w:rPr>
      </w:pPr>
    </w:p>
    <w:p>
      <w:pPr>
        <w:pStyle w:val="4"/>
        <w:ind w:left="0" w:leftChars="0" w:firstLine="0" w:firstLineChars="0"/>
        <w:rPr>
          <w:rFonts w:hint="eastAsia" w:ascii="仿宋" w:hAnsi="仿宋" w:eastAsia="仿宋" w:cs="仿宋"/>
          <w:sz w:val="32"/>
          <w:szCs w:val="32"/>
          <w:u w:val="single"/>
        </w:rPr>
      </w:pPr>
    </w:p>
    <w:p>
      <w:pPr>
        <w:pStyle w:val="4"/>
        <w:ind w:left="0" w:leftChars="0" w:firstLine="0" w:firstLineChars="0"/>
        <w:rPr>
          <w:rFonts w:hint="eastAsia" w:ascii="仿宋" w:hAnsi="仿宋" w:eastAsia="仿宋" w:cs="仿宋"/>
          <w:sz w:val="32"/>
          <w:szCs w:val="32"/>
          <w:u w:val="single"/>
        </w:rPr>
      </w:pPr>
    </w:p>
    <w:p>
      <w:pPr>
        <w:pStyle w:val="4"/>
        <w:ind w:left="0" w:leftChars="0" w:firstLine="0" w:firstLineChars="0"/>
        <w:rPr>
          <w:rFonts w:hint="eastAsia" w:ascii="仿宋" w:hAnsi="仿宋" w:eastAsia="仿宋" w:cs="仿宋"/>
          <w:sz w:val="32"/>
          <w:szCs w:val="32"/>
          <w:u w:val="single"/>
        </w:rPr>
      </w:pPr>
    </w:p>
    <w:p>
      <w:pPr>
        <w:pStyle w:val="4"/>
        <w:ind w:left="0" w:leftChars="0" w:firstLine="0" w:firstLineChars="0"/>
        <w:rPr>
          <w:rFonts w:hint="eastAsia" w:ascii="仿宋" w:hAnsi="仿宋" w:eastAsia="仿宋" w:cs="仿宋"/>
          <w:sz w:val="32"/>
          <w:szCs w:val="32"/>
          <w:u w:val="single"/>
        </w:rPr>
      </w:pPr>
    </w:p>
    <w:p>
      <w:pPr>
        <w:pStyle w:val="4"/>
        <w:ind w:left="0" w:leftChars="0" w:firstLine="0" w:firstLineChars="0"/>
        <w:rPr>
          <w:rFonts w:hint="eastAsia" w:ascii="仿宋" w:hAnsi="仿宋" w:eastAsia="仿宋" w:cs="仿宋"/>
          <w:sz w:val="32"/>
          <w:szCs w:val="32"/>
          <w:u w:val="single"/>
        </w:rPr>
      </w:pPr>
    </w:p>
    <w:p>
      <w:pPr>
        <w:pStyle w:val="4"/>
        <w:ind w:left="0" w:leftChars="0" w:firstLine="0" w:firstLineChars="0"/>
        <w:rPr>
          <w:rFonts w:hint="eastAsia" w:ascii="仿宋" w:hAnsi="仿宋" w:eastAsia="仿宋" w:cs="仿宋"/>
          <w:sz w:val="32"/>
          <w:szCs w:val="32"/>
          <w:u w:val="single"/>
        </w:rPr>
      </w:pPr>
    </w:p>
    <w:p>
      <w:pPr>
        <w:pStyle w:val="4"/>
        <w:ind w:left="0" w:leftChars="0" w:firstLine="0" w:firstLineChars="0"/>
        <w:rPr>
          <w:rFonts w:hint="eastAsia" w:ascii="仿宋" w:hAnsi="仿宋" w:eastAsia="仿宋" w:cs="仿宋"/>
          <w:sz w:val="32"/>
          <w:szCs w:val="32"/>
          <w:u w:val="single"/>
        </w:rPr>
      </w:pPr>
    </w:p>
    <w:p>
      <w:pPr>
        <w:pStyle w:val="4"/>
        <w:ind w:left="0" w:leftChars="0" w:firstLine="0" w:firstLineChars="0"/>
        <w:rPr>
          <w:rFonts w:hint="eastAsia" w:ascii="仿宋" w:hAnsi="仿宋" w:eastAsia="仿宋" w:cs="仿宋"/>
          <w:sz w:val="32"/>
          <w:szCs w:val="32"/>
          <w:u w:val="single"/>
        </w:rPr>
      </w:pPr>
    </w:p>
    <w:p>
      <w:pPr>
        <w:pStyle w:val="4"/>
        <w:ind w:left="0" w:leftChars="0" w:firstLine="0" w:firstLineChars="0"/>
        <w:rPr>
          <w:rFonts w:hint="eastAsia" w:ascii="仿宋" w:hAnsi="仿宋" w:eastAsia="仿宋" w:cs="仿宋"/>
          <w:sz w:val="32"/>
          <w:szCs w:val="32"/>
          <w:u w:val="single"/>
        </w:rPr>
      </w:pPr>
    </w:p>
    <w:p>
      <w:pPr>
        <w:pStyle w:val="4"/>
        <w:ind w:left="0" w:leftChars="0" w:firstLine="0" w:firstLineChars="0"/>
        <w:rPr>
          <w:rFonts w:hint="eastAsia" w:ascii="仿宋" w:hAnsi="仿宋" w:eastAsia="仿宋" w:cs="仿宋"/>
          <w:sz w:val="32"/>
          <w:szCs w:val="32"/>
          <w:u w:val="single"/>
        </w:rPr>
      </w:pPr>
    </w:p>
    <w:p>
      <w:pPr>
        <w:pStyle w:val="4"/>
        <w:ind w:left="0" w:leftChars="0" w:firstLine="0" w:firstLineChars="0"/>
        <w:rPr>
          <w:rFonts w:hint="eastAsia" w:ascii="仿宋" w:hAnsi="仿宋" w:eastAsia="仿宋" w:cs="仿宋"/>
          <w:sz w:val="32"/>
          <w:szCs w:val="32"/>
          <w:u w:val="single"/>
        </w:rPr>
      </w:pPr>
    </w:p>
    <w:p>
      <w:pPr>
        <w:pStyle w:val="4"/>
        <w:ind w:left="0" w:leftChars="0" w:firstLine="0" w:firstLineChars="0"/>
        <w:rPr>
          <w:rFonts w:hint="eastAsia" w:ascii="仿宋" w:hAnsi="仿宋" w:eastAsia="仿宋" w:cs="仿宋"/>
          <w:sz w:val="32"/>
          <w:szCs w:val="32"/>
          <w:u w:val="single"/>
        </w:rPr>
      </w:pPr>
    </w:p>
    <w:p>
      <w:pPr>
        <w:jc w:val="both"/>
        <w:rPr>
          <w:rFonts w:hint="eastAsia" w:ascii="仿宋" w:hAnsi="仿宋" w:eastAsia="仿宋" w:cs="仿宋"/>
          <w:b/>
          <w:bCs/>
          <w:sz w:val="32"/>
          <w:szCs w:val="32"/>
          <w:lang w:eastAsia="zh-CN"/>
        </w:rPr>
      </w:pPr>
    </w:p>
    <w:p>
      <w:pPr>
        <w:jc w:val="center"/>
        <w:rPr>
          <w:rFonts w:hint="eastAsia" w:ascii="仿宋" w:hAnsi="仿宋" w:eastAsia="仿宋" w:cs="仿宋"/>
          <w:b/>
          <w:bCs/>
          <w:sz w:val="32"/>
          <w:szCs w:val="32"/>
          <w:lang w:eastAsia="zh-CN"/>
        </w:rPr>
      </w:pPr>
    </w:p>
    <w:p>
      <w:pPr>
        <w:jc w:val="both"/>
        <w:rPr>
          <w:rFonts w:hint="eastAsia" w:ascii="仿宋" w:hAnsi="仿宋" w:eastAsia="仿宋" w:cs="仿宋"/>
          <w:b/>
          <w:bCs/>
          <w:sz w:val="32"/>
          <w:szCs w:val="32"/>
          <w:lang w:eastAsia="zh-CN"/>
        </w:rPr>
      </w:pPr>
    </w:p>
    <w:p>
      <w:pPr>
        <w:jc w:val="center"/>
        <w:rPr>
          <w:rFonts w:hint="eastAsia" w:ascii="仿宋" w:hAnsi="仿宋" w:eastAsia="仿宋" w:cs="仿宋"/>
          <w:bCs/>
          <w:color w:val="C00000"/>
          <w:sz w:val="32"/>
          <w:szCs w:val="32"/>
        </w:rPr>
      </w:pPr>
      <w:r>
        <w:rPr>
          <w:rFonts w:hint="eastAsia" w:ascii="仿宋" w:hAnsi="仿宋" w:eastAsia="仿宋" w:cs="仿宋"/>
          <w:b/>
          <w:bCs/>
          <w:color w:val="auto"/>
          <w:sz w:val="32"/>
          <w:szCs w:val="32"/>
          <w:lang w:eastAsia="zh-CN"/>
        </w:rPr>
        <w:t>二．响应</w:t>
      </w:r>
      <w:r>
        <w:rPr>
          <w:rFonts w:hint="eastAsia" w:ascii="仿宋" w:hAnsi="仿宋" w:eastAsia="仿宋" w:cs="仿宋"/>
          <w:b/>
          <w:bCs/>
          <w:color w:val="auto"/>
          <w:sz w:val="32"/>
          <w:szCs w:val="32"/>
        </w:rPr>
        <w:t>一览表</w:t>
      </w:r>
      <w:r>
        <w:rPr>
          <w:rFonts w:hint="eastAsia" w:ascii="仿宋" w:hAnsi="仿宋" w:eastAsia="仿宋" w:cs="仿宋"/>
          <w:bCs/>
          <w:color w:val="auto"/>
          <w:sz w:val="32"/>
          <w:szCs w:val="32"/>
        </w:rPr>
        <w:t xml:space="preserve"> </w:t>
      </w:r>
      <w:r>
        <w:rPr>
          <w:rFonts w:hint="eastAsia" w:ascii="仿宋" w:hAnsi="仿宋" w:eastAsia="仿宋" w:cs="仿宋"/>
          <w:bCs/>
          <w:color w:val="C00000"/>
          <w:sz w:val="32"/>
          <w:szCs w:val="32"/>
        </w:rPr>
        <w:t xml:space="preserve">                              </w:t>
      </w:r>
    </w:p>
    <w:tbl>
      <w:tblPr>
        <w:tblStyle w:val="22"/>
        <w:tblW w:w="9106"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54"/>
        <w:gridCol w:w="6352"/>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75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项目名称</w:t>
            </w:r>
          </w:p>
        </w:tc>
        <w:tc>
          <w:tcPr>
            <w:tcW w:w="6352"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754" w:type="dxa"/>
            <w:vAlign w:val="center"/>
          </w:tcPr>
          <w:p>
            <w:pPr>
              <w:spacing w:line="560" w:lineRule="exact"/>
              <w:jc w:val="center"/>
              <w:rPr>
                <w:rFonts w:hint="eastAsia" w:ascii="仿宋" w:hAnsi="仿宋" w:eastAsia="仿宋" w:cs="仿宋"/>
                <w:bCs/>
                <w:sz w:val="32"/>
                <w:szCs w:val="32"/>
                <w:lang w:eastAsia="zh-CN"/>
              </w:rPr>
            </w:pPr>
            <w:r>
              <w:rPr>
                <w:rFonts w:hint="eastAsia" w:ascii="仿宋" w:hAnsi="仿宋" w:eastAsia="仿宋" w:cs="仿宋"/>
                <w:bCs/>
                <w:sz w:val="32"/>
                <w:szCs w:val="32"/>
                <w:lang w:eastAsia="zh-CN"/>
              </w:rPr>
              <w:t>项目编号</w:t>
            </w:r>
          </w:p>
        </w:tc>
        <w:tc>
          <w:tcPr>
            <w:tcW w:w="6352"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93" w:hRule="atLeast"/>
          <w:jc w:val="center"/>
        </w:trPr>
        <w:tc>
          <w:tcPr>
            <w:tcW w:w="2754" w:type="dxa"/>
            <w:vAlign w:val="center"/>
          </w:tcPr>
          <w:p>
            <w:pPr>
              <w:spacing w:line="560" w:lineRule="exact"/>
              <w:jc w:val="center"/>
              <w:rPr>
                <w:rFonts w:hint="eastAsia" w:ascii="仿宋" w:hAnsi="仿宋" w:eastAsia="仿宋" w:cs="仿宋"/>
                <w:bCs/>
                <w:sz w:val="32"/>
                <w:szCs w:val="32"/>
                <w:lang w:eastAsia="zh-CN"/>
              </w:rPr>
            </w:pPr>
            <w:r>
              <w:rPr>
                <w:rFonts w:hint="eastAsia" w:ascii="仿宋" w:hAnsi="仿宋" w:eastAsia="仿宋" w:cs="仿宋"/>
                <w:bCs/>
                <w:sz w:val="32"/>
                <w:szCs w:val="32"/>
                <w:lang w:eastAsia="zh-CN"/>
              </w:rPr>
              <w:t>招标文件编号</w:t>
            </w:r>
          </w:p>
        </w:tc>
        <w:tc>
          <w:tcPr>
            <w:tcW w:w="6352"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83" w:hRule="atLeast"/>
          <w:jc w:val="center"/>
        </w:trPr>
        <w:tc>
          <w:tcPr>
            <w:tcW w:w="275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lang w:eastAsia="zh-CN"/>
              </w:rPr>
              <w:t>投标</w:t>
            </w:r>
            <w:r>
              <w:rPr>
                <w:rFonts w:hint="eastAsia" w:ascii="仿宋" w:hAnsi="仿宋" w:eastAsia="仿宋" w:cs="仿宋"/>
                <w:bCs/>
                <w:sz w:val="32"/>
                <w:szCs w:val="32"/>
              </w:rPr>
              <w:t>报价（元）</w:t>
            </w:r>
          </w:p>
        </w:tc>
        <w:tc>
          <w:tcPr>
            <w:tcW w:w="6352" w:type="dxa"/>
            <w:vAlign w:val="center"/>
          </w:tcPr>
          <w:p>
            <w:pPr>
              <w:spacing w:line="560" w:lineRule="exact"/>
              <w:jc w:val="left"/>
              <w:rPr>
                <w:rFonts w:hint="eastAsia" w:ascii="仿宋" w:hAnsi="仿宋" w:eastAsia="仿宋" w:cs="仿宋"/>
                <w:bCs/>
                <w:sz w:val="32"/>
                <w:szCs w:val="32"/>
                <w:lang w:eastAsia="zh-CN"/>
              </w:rPr>
            </w:pPr>
            <w:r>
              <w:rPr>
                <w:rFonts w:hint="eastAsia" w:ascii="仿宋" w:hAnsi="仿宋" w:eastAsia="仿宋" w:cs="仿宋"/>
                <w:bCs/>
                <w:sz w:val="32"/>
                <w:szCs w:val="32"/>
                <w:lang w:eastAsia="zh-CN"/>
              </w:rPr>
              <w:t>大写：</w:t>
            </w:r>
          </w:p>
          <w:p>
            <w:pPr>
              <w:spacing w:line="560" w:lineRule="exact"/>
              <w:jc w:val="left"/>
              <w:rPr>
                <w:rFonts w:hint="eastAsia" w:ascii="仿宋" w:hAnsi="仿宋" w:eastAsia="仿宋" w:cs="仿宋"/>
                <w:bCs/>
                <w:sz w:val="32"/>
                <w:szCs w:val="32"/>
                <w:lang w:eastAsia="zh-CN"/>
              </w:rPr>
            </w:pPr>
            <w:r>
              <w:rPr>
                <w:rFonts w:hint="eastAsia" w:ascii="仿宋" w:hAnsi="仿宋" w:eastAsia="仿宋" w:cs="仿宋"/>
                <w:bCs/>
                <w:sz w:val="32"/>
                <w:szCs w:val="32"/>
                <w:lang w:eastAsia="zh-CN"/>
              </w:rPr>
              <w:t>小写：</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16" w:hRule="atLeast"/>
          <w:jc w:val="center"/>
        </w:trPr>
        <w:tc>
          <w:tcPr>
            <w:tcW w:w="2754" w:type="dxa"/>
            <w:vAlign w:val="center"/>
          </w:tcPr>
          <w:p>
            <w:pPr>
              <w:spacing w:line="560" w:lineRule="exact"/>
              <w:jc w:val="center"/>
              <w:rPr>
                <w:rFonts w:hint="eastAsia" w:ascii="仿宋" w:hAnsi="仿宋" w:eastAsia="仿宋" w:cs="仿宋"/>
                <w:bCs/>
                <w:sz w:val="32"/>
                <w:szCs w:val="32"/>
                <w:lang w:eastAsia="zh-CN"/>
              </w:rPr>
            </w:pPr>
            <w:r>
              <w:rPr>
                <w:rFonts w:hint="eastAsia" w:ascii="仿宋" w:hAnsi="仿宋" w:eastAsia="仿宋" w:cs="仿宋"/>
                <w:bCs/>
                <w:sz w:val="32"/>
                <w:szCs w:val="32"/>
                <w:lang w:eastAsia="zh-CN"/>
              </w:rPr>
              <w:t>合同履行期限</w:t>
            </w:r>
          </w:p>
        </w:tc>
        <w:tc>
          <w:tcPr>
            <w:tcW w:w="6352" w:type="dxa"/>
            <w:vAlign w:val="center"/>
          </w:tcPr>
          <w:p>
            <w:pPr>
              <w:spacing w:line="560" w:lineRule="exact"/>
              <w:jc w:val="left"/>
              <w:rPr>
                <w:rFonts w:hint="eastAsia" w:ascii="仿宋" w:hAnsi="仿宋" w:eastAsia="仿宋" w:cs="仿宋"/>
                <w:bCs/>
                <w:sz w:val="32"/>
                <w:szCs w:val="32"/>
                <w:lang w:eastAsia="zh-CN"/>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275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备  注</w:t>
            </w:r>
          </w:p>
        </w:tc>
        <w:tc>
          <w:tcPr>
            <w:tcW w:w="6352" w:type="dxa"/>
            <w:vAlign w:val="center"/>
          </w:tcPr>
          <w:p>
            <w:pPr>
              <w:spacing w:line="560" w:lineRule="exact"/>
              <w:jc w:val="center"/>
              <w:rPr>
                <w:rFonts w:hint="eastAsia" w:ascii="仿宋" w:hAnsi="仿宋" w:eastAsia="仿宋" w:cs="仿宋"/>
                <w:bCs/>
                <w:sz w:val="32"/>
                <w:szCs w:val="32"/>
              </w:rPr>
            </w:pPr>
          </w:p>
        </w:tc>
      </w:tr>
    </w:tbl>
    <w:p>
      <w:pPr>
        <w:pStyle w:val="3"/>
        <w:rPr>
          <w:rFonts w:hint="eastAsia" w:ascii="仿宋" w:hAnsi="仿宋" w:eastAsia="仿宋" w:cs="仿宋"/>
          <w:color w:val="C00000"/>
        </w:rPr>
      </w:pPr>
    </w:p>
    <w:p>
      <w:pPr>
        <w:spacing w:line="560" w:lineRule="exact"/>
        <w:ind w:firstLine="3840" w:firstLineChars="1200"/>
        <w:rPr>
          <w:rFonts w:hint="eastAsia" w:ascii="仿宋" w:hAnsi="仿宋" w:eastAsia="仿宋" w:cs="仿宋"/>
          <w:bCs/>
          <w:sz w:val="32"/>
          <w:szCs w:val="32"/>
        </w:rPr>
      </w:pPr>
      <w:r>
        <w:rPr>
          <w:rFonts w:hint="eastAsia" w:ascii="仿宋" w:hAnsi="仿宋" w:eastAsia="仿宋" w:cs="仿宋"/>
          <w:bCs/>
          <w:sz w:val="32"/>
          <w:szCs w:val="32"/>
          <w:lang w:eastAsia="zh-CN"/>
        </w:rPr>
        <w:t>供应商</w:t>
      </w:r>
      <w:r>
        <w:rPr>
          <w:rFonts w:hint="eastAsia" w:ascii="仿宋" w:hAnsi="仿宋" w:eastAsia="仿宋" w:cs="仿宋"/>
          <w:bCs/>
          <w:sz w:val="32"/>
          <w:szCs w:val="32"/>
        </w:rPr>
        <w:t>：</w:t>
      </w:r>
      <w:r>
        <w:rPr>
          <w:rFonts w:hint="eastAsia" w:ascii="仿宋" w:hAnsi="仿宋" w:eastAsia="仿宋" w:cs="仿宋"/>
          <w:bCs/>
          <w:sz w:val="32"/>
          <w:szCs w:val="32"/>
          <w:u w:val="single"/>
        </w:rPr>
        <w:t xml:space="preserve">         </w:t>
      </w:r>
      <w:r>
        <w:rPr>
          <w:rFonts w:hint="eastAsia" w:ascii="仿宋" w:hAnsi="仿宋" w:eastAsia="仿宋" w:cs="仿宋"/>
          <w:bCs/>
          <w:sz w:val="32"/>
          <w:szCs w:val="32"/>
        </w:rPr>
        <w:t>（盖章）</w:t>
      </w:r>
    </w:p>
    <w:p>
      <w:pPr>
        <w:spacing w:line="560" w:lineRule="exact"/>
        <w:ind w:firstLine="640" w:firstLineChars="200"/>
        <w:rPr>
          <w:rFonts w:hint="eastAsia" w:ascii="仿宋" w:hAnsi="仿宋" w:eastAsia="仿宋" w:cs="仿宋"/>
          <w:color w:val="auto"/>
          <w:sz w:val="32"/>
          <w:szCs w:val="32"/>
          <w:u w:val="single"/>
        </w:rPr>
      </w:pPr>
      <w:r>
        <w:rPr>
          <w:rFonts w:hint="eastAsia" w:ascii="仿宋" w:hAnsi="仿宋" w:eastAsia="仿宋" w:cs="仿宋"/>
          <w:color w:val="auto"/>
          <w:sz w:val="32"/>
          <w:szCs w:val="32"/>
        </w:rPr>
        <w:t>法定代表人或委托代理人(签字或签章)：</w:t>
      </w:r>
      <w:r>
        <w:rPr>
          <w:rFonts w:hint="eastAsia" w:ascii="仿宋" w:hAnsi="仿宋" w:eastAsia="仿宋" w:cs="仿宋"/>
          <w:color w:val="auto"/>
          <w:sz w:val="32"/>
          <w:szCs w:val="32"/>
          <w:u w:val="single"/>
        </w:rPr>
        <w:tab/>
      </w:r>
      <w:r>
        <w:rPr>
          <w:rFonts w:hint="eastAsia" w:ascii="仿宋" w:hAnsi="仿宋" w:eastAsia="仿宋" w:cs="仿宋"/>
          <w:color w:val="auto"/>
          <w:sz w:val="32"/>
          <w:szCs w:val="32"/>
          <w:u w:val="single"/>
        </w:rPr>
        <w:tab/>
      </w:r>
    </w:p>
    <w:p>
      <w:pPr>
        <w:spacing w:line="560" w:lineRule="exact"/>
        <w:ind w:firstLine="4800" w:firstLineChars="1500"/>
        <w:rPr>
          <w:rFonts w:hint="eastAsia" w:ascii="仿宋" w:hAnsi="仿宋" w:eastAsia="仿宋" w:cs="仿宋"/>
          <w:bCs/>
          <w:sz w:val="32"/>
          <w:szCs w:val="32"/>
        </w:rPr>
      </w:pPr>
      <w:r>
        <w:rPr>
          <w:rFonts w:hint="eastAsia" w:ascii="仿宋" w:hAnsi="仿宋" w:eastAsia="仿宋" w:cs="仿宋"/>
          <w:bCs/>
          <w:sz w:val="32"/>
          <w:szCs w:val="32"/>
        </w:rPr>
        <w:t>年     月     日</w:t>
      </w:r>
    </w:p>
    <w:p>
      <w:pPr>
        <w:rPr>
          <w:rFonts w:hint="eastAsia" w:ascii="仿宋" w:hAnsi="仿宋" w:eastAsia="仿宋" w:cs="仿宋"/>
          <w:b/>
          <w:bCs/>
          <w:color w:val="C00000"/>
          <w:sz w:val="32"/>
          <w:szCs w:val="32"/>
          <w:lang w:eastAsia="zh-CN"/>
        </w:rPr>
      </w:pPr>
      <w:r>
        <w:rPr>
          <w:rFonts w:hint="eastAsia" w:ascii="仿宋" w:hAnsi="仿宋" w:eastAsia="仿宋" w:cs="仿宋"/>
          <w:b/>
          <w:bCs/>
          <w:color w:val="C00000"/>
          <w:sz w:val="32"/>
          <w:szCs w:val="32"/>
          <w:lang w:eastAsia="zh-CN"/>
        </w:rPr>
        <w:br w:type="page"/>
      </w:r>
    </w:p>
    <w:p>
      <w:pPr>
        <w:keepNext/>
        <w:keepLines/>
        <w:spacing w:before="260" w:after="260" w:line="560" w:lineRule="exact"/>
        <w:jc w:val="center"/>
        <w:outlineLvl w:val="1"/>
        <w:rPr>
          <w:rFonts w:hint="eastAsia" w:ascii="仿宋" w:hAnsi="仿宋" w:eastAsia="仿宋" w:cs="仿宋"/>
          <w:bCs/>
          <w:color w:val="C00000"/>
          <w:sz w:val="32"/>
          <w:szCs w:val="32"/>
        </w:rPr>
      </w:pPr>
      <w:r>
        <w:rPr>
          <w:rFonts w:hint="eastAsia" w:ascii="仿宋" w:hAnsi="仿宋" w:eastAsia="仿宋" w:cs="仿宋"/>
          <w:b/>
          <w:bCs/>
          <w:color w:val="auto"/>
          <w:sz w:val="32"/>
          <w:szCs w:val="32"/>
          <w:lang w:eastAsia="zh-CN"/>
        </w:rPr>
        <w:t>三．响应价格明细表</w:t>
      </w:r>
      <w:r>
        <w:rPr>
          <w:rFonts w:hint="eastAsia" w:ascii="仿宋" w:hAnsi="仿宋" w:eastAsia="仿宋" w:cs="仿宋"/>
          <w:b/>
          <w:bCs/>
          <w:color w:val="auto"/>
          <w:sz w:val="32"/>
          <w:szCs w:val="32"/>
        </w:rPr>
        <w:t xml:space="preserve">（可根据实际情况修改）  </w:t>
      </w:r>
      <w:r>
        <w:rPr>
          <w:rFonts w:hint="eastAsia" w:ascii="仿宋" w:hAnsi="仿宋" w:eastAsia="仿宋" w:cs="仿宋"/>
          <w:b/>
          <w:bCs/>
          <w:color w:val="C00000"/>
          <w:sz w:val="32"/>
          <w:szCs w:val="32"/>
        </w:rPr>
        <w:t xml:space="preserve"> </w:t>
      </w:r>
      <w:r>
        <w:rPr>
          <w:rFonts w:hint="eastAsia" w:ascii="仿宋" w:hAnsi="仿宋" w:eastAsia="仿宋" w:cs="仿宋"/>
          <w:b w:val="0"/>
          <w:bCs w:val="0"/>
          <w:color w:val="C00000"/>
          <w:sz w:val="32"/>
          <w:szCs w:val="32"/>
        </w:rPr>
        <w:t xml:space="preserve">    </w:t>
      </w:r>
      <w:r>
        <w:rPr>
          <w:rFonts w:hint="eastAsia" w:ascii="仿宋" w:hAnsi="仿宋" w:eastAsia="仿宋" w:cs="仿宋"/>
          <w:bCs/>
          <w:color w:val="C00000"/>
          <w:sz w:val="32"/>
          <w:szCs w:val="32"/>
        </w:rPr>
        <w:t xml:space="preserve">                       </w:t>
      </w:r>
    </w:p>
    <w:tbl>
      <w:tblPr>
        <w:tblStyle w:val="22"/>
        <w:tblW w:w="9854"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3"/>
        <w:gridCol w:w="930"/>
        <w:gridCol w:w="2421"/>
        <w:gridCol w:w="985"/>
        <w:gridCol w:w="985"/>
        <w:gridCol w:w="1577"/>
        <w:gridCol w:w="1853"/>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779" w:hRule="atLeast"/>
          <w:jc w:val="center"/>
        </w:trPr>
        <w:tc>
          <w:tcPr>
            <w:tcW w:w="1103"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序号</w:t>
            </w:r>
          </w:p>
        </w:tc>
        <w:tc>
          <w:tcPr>
            <w:tcW w:w="930"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服务名称</w:t>
            </w:r>
          </w:p>
        </w:tc>
        <w:tc>
          <w:tcPr>
            <w:tcW w:w="2421" w:type="dxa"/>
            <w:vAlign w:val="center"/>
          </w:tcPr>
          <w:p>
            <w:pPr>
              <w:spacing w:line="560" w:lineRule="exact"/>
              <w:jc w:val="center"/>
              <w:rPr>
                <w:rFonts w:hint="eastAsia" w:ascii="仿宋" w:hAnsi="仿宋" w:eastAsia="仿宋" w:cs="仿宋"/>
                <w:bCs/>
                <w:sz w:val="32"/>
                <w:szCs w:val="32"/>
                <w:lang w:eastAsia="zh-CN"/>
              </w:rPr>
            </w:pPr>
            <w:r>
              <w:rPr>
                <w:rFonts w:hint="eastAsia" w:ascii="仿宋" w:hAnsi="仿宋" w:eastAsia="仿宋" w:cs="仿宋"/>
                <w:bCs/>
                <w:sz w:val="32"/>
                <w:szCs w:val="32"/>
              </w:rPr>
              <w:t>服务内容</w:t>
            </w:r>
          </w:p>
        </w:tc>
        <w:tc>
          <w:tcPr>
            <w:tcW w:w="985"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单价</w:t>
            </w:r>
          </w:p>
        </w:tc>
        <w:tc>
          <w:tcPr>
            <w:tcW w:w="985"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数量</w:t>
            </w:r>
          </w:p>
        </w:tc>
        <w:tc>
          <w:tcPr>
            <w:tcW w:w="1577"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总价（元）</w:t>
            </w:r>
          </w:p>
        </w:tc>
        <w:tc>
          <w:tcPr>
            <w:tcW w:w="1853"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合同履行期限</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1103"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1</w:t>
            </w:r>
          </w:p>
        </w:tc>
        <w:tc>
          <w:tcPr>
            <w:tcW w:w="930"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1853" w:type="dxa"/>
            <w:vMerge w:val="restart"/>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1103"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2</w:t>
            </w:r>
          </w:p>
        </w:tc>
        <w:tc>
          <w:tcPr>
            <w:tcW w:w="930"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1853"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1103"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3</w:t>
            </w:r>
          </w:p>
        </w:tc>
        <w:tc>
          <w:tcPr>
            <w:tcW w:w="930"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1853"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120" w:hRule="atLeast"/>
          <w:jc w:val="center"/>
        </w:trPr>
        <w:tc>
          <w:tcPr>
            <w:tcW w:w="1103"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4</w:t>
            </w:r>
          </w:p>
        </w:tc>
        <w:tc>
          <w:tcPr>
            <w:tcW w:w="930"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1853"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42" w:hRule="atLeast"/>
          <w:jc w:val="center"/>
        </w:trPr>
        <w:tc>
          <w:tcPr>
            <w:tcW w:w="1103"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5</w:t>
            </w:r>
          </w:p>
        </w:tc>
        <w:tc>
          <w:tcPr>
            <w:tcW w:w="930"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1853"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9" w:hRule="atLeast"/>
          <w:jc w:val="center"/>
        </w:trPr>
        <w:tc>
          <w:tcPr>
            <w:tcW w:w="1103"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6</w:t>
            </w:r>
          </w:p>
        </w:tc>
        <w:tc>
          <w:tcPr>
            <w:tcW w:w="930"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1853"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9" w:hRule="atLeast"/>
          <w:jc w:val="center"/>
        </w:trPr>
        <w:tc>
          <w:tcPr>
            <w:tcW w:w="1103"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7</w:t>
            </w:r>
          </w:p>
        </w:tc>
        <w:tc>
          <w:tcPr>
            <w:tcW w:w="930"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1853"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9" w:hRule="atLeast"/>
          <w:jc w:val="center"/>
        </w:trPr>
        <w:tc>
          <w:tcPr>
            <w:tcW w:w="1103"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8</w:t>
            </w:r>
          </w:p>
        </w:tc>
        <w:tc>
          <w:tcPr>
            <w:tcW w:w="930"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1853"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9" w:hRule="atLeast"/>
          <w:jc w:val="center"/>
        </w:trPr>
        <w:tc>
          <w:tcPr>
            <w:tcW w:w="1103"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w:t>
            </w:r>
          </w:p>
        </w:tc>
        <w:tc>
          <w:tcPr>
            <w:tcW w:w="930"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1853"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120" w:hRule="atLeast"/>
          <w:jc w:val="center"/>
        </w:trPr>
        <w:tc>
          <w:tcPr>
            <w:tcW w:w="1103" w:type="dxa"/>
            <w:vAlign w:val="center"/>
          </w:tcPr>
          <w:p>
            <w:pPr>
              <w:spacing w:line="560" w:lineRule="exact"/>
              <w:jc w:val="center"/>
              <w:rPr>
                <w:rFonts w:hint="eastAsia" w:ascii="仿宋" w:hAnsi="仿宋" w:eastAsia="仿宋" w:cs="仿宋"/>
                <w:bCs/>
                <w:sz w:val="32"/>
                <w:szCs w:val="32"/>
              </w:rPr>
            </w:pPr>
          </w:p>
        </w:tc>
        <w:tc>
          <w:tcPr>
            <w:tcW w:w="3351" w:type="dxa"/>
            <w:gridSpan w:val="2"/>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合计</w:t>
            </w:r>
          </w:p>
        </w:tc>
        <w:tc>
          <w:tcPr>
            <w:tcW w:w="3547" w:type="dxa"/>
            <w:gridSpan w:val="3"/>
            <w:vAlign w:val="center"/>
          </w:tcPr>
          <w:p>
            <w:pPr>
              <w:spacing w:line="560" w:lineRule="exact"/>
              <w:jc w:val="center"/>
              <w:rPr>
                <w:rFonts w:hint="eastAsia" w:ascii="仿宋" w:hAnsi="仿宋" w:eastAsia="仿宋" w:cs="仿宋"/>
                <w:bCs/>
                <w:sz w:val="32"/>
                <w:szCs w:val="32"/>
              </w:rPr>
            </w:pPr>
          </w:p>
        </w:tc>
        <w:tc>
          <w:tcPr>
            <w:tcW w:w="1853" w:type="dxa"/>
            <w:vMerge w:val="continue"/>
            <w:vAlign w:val="top"/>
          </w:tcPr>
          <w:p>
            <w:pPr>
              <w:spacing w:line="560" w:lineRule="exact"/>
              <w:jc w:val="center"/>
              <w:rPr>
                <w:rFonts w:hint="eastAsia" w:ascii="仿宋" w:hAnsi="仿宋" w:eastAsia="仿宋" w:cs="仿宋"/>
                <w:bCs/>
                <w:sz w:val="32"/>
                <w:szCs w:val="32"/>
              </w:rPr>
            </w:pPr>
          </w:p>
        </w:tc>
      </w:tr>
    </w:tbl>
    <w:p>
      <w:pPr>
        <w:pStyle w:val="3"/>
        <w:rPr>
          <w:rFonts w:hint="eastAsia" w:ascii="仿宋" w:hAnsi="仿宋" w:eastAsia="仿宋" w:cs="仿宋"/>
          <w:color w:val="auto"/>
        </w:rPr>
      </w:pPr>
    </w:p>
    <w:p>
      <w:pPr>
        <w:spacing w:line="560" w:lineRule="exact"/>
        <w:ind w:firstLine="3840" w:firstLineChars="1200"/>
        <w:rPr>
          <w:rFonts w:hint="eastAsia" w:ascii="仿宋" w:hAnsi="仿宋" w:eastAsia="仿宋" w:cs="仿宋"/>
          <w:bCs/>
          <w:sz w:val="32"/>
          <w:szCs w:val="32"/>
        </w:rPr>
      </w:pPr>
      <w:r>
        <w:rPr>
          <w:rFonts w:hint="eastAsia" w:ascii="仿宋" w:hAnsi="仿宋" w:eastAsia="仿宋" w:cs="仿宋"/>
          <w:bCs/>
          <w:sz w:val="32"/>
          <w:szCs w:val="32"/>
          <w:lang w:eastAsia="zh-CN"/>
        </w:rPr>
        <w:t>供应商</w:t>
      </w:r>
      <w:r>
        <w:rPr>
          <w:rFonts w:hint="eastAsia" w:ascii="仿宋" w:hAnsi="仿宋" w:eastAsia="仿宋" w:cs="仿宋"/>
          <w:bCs/>
          <w:sz w:val="32"/>
          <w:szCs w:val="32"/>
        </w:rPr>
        <w:t>：</w:t>
      </w:r>
      <w:r>
        <w:rPr>
          <w:rFonts w:hint="eastAsia" w:ascii="仿宋" w:hAnsi="仿宋" w:eastAsia="仿宋" w:cs="仿宋"/>
          <w:bCs/>
          <w:sz w:val="32"/>
          <w:szCs w:val="32"/>
          <w:u w:val="single"/>
        </w:rPr>
        <w:t xml:space="preserve">         </w:t>
      </w:r>
      <w:r>
        <w:rPr>
          <w:rFonts w:hint="eastAsia" w:ascii="仿宋" w:hAnsi="仿宋" w:eastAsia="仿宋" w:cs="仿宋"/>
          <w:bCs/>
          <w:sz w:val="32"/>
          <w:szCs w:val="32"/>
        </w:rPr>
        <w:t>（盖章）</w:t>
      </w:r>
    </w:p>
    <w:p>
      <w:pPr>
        <w:spacing w:line="560" w:lineRule="exact"/>
        <w:ind w:firstLine="640" w:firstLineChars="200"/>
        <w:rPr>
          <w:rFonts w:hint="eastAsia" w:ascii="仿宋" w:hAnsi="仿宋" w:eastAsia="仿宋" w:cs="仿宋"/>
          <w:color w:val="auto"/>
          <w:sz w:val="32"/>
          <w:szCs w:val="32"/>
          <w:u w:val="single"/>
        </w:rPr>
      </w:pPr>
      <w:r>
        <w:rPr>
          <w:rFonts w:hint="eastAsia" w:ascii="仿宋" w:hAnsi="仿宋" w:eastAsia="仿宋" w:cs="仿宋"/>
          <w:color w:val="auto"/>
          <w:sz w:val="32"/>
          <w:szCs w:val="32"/>
        </w:rPr>
        <w:t>法定代表人或委托代理人(签字或签章)：</w:t>
      </w:r>
      <w:r>
        <w:rPr>
          <w:rFonts w:hint="eastAsia" w:ascii="仿宋" w:hAnsi="仿宋" w:eastAsia="仿宋" w:cs="仿宋"/>
          <w:color w:val="auto"/>
          <w:sz w:val="32"/>
          <w:szCs w:val="32"/>
          <w:u w:val="single"/>
        </w:rPr>
        <w:tab/>
      </w:r>
      <w:r>
        <w:rPr>
          <w:rFonts w:hint="eastAsia" w:ascii="仿宋" w:hAnsi="仿宋" w:eastAsia="仿宋" w:cs="仿宋"/>
          <w:color w:val="auto"/>
          <w:sz w:val="32"/>
          <w:szCs w:val="32"/>
          <w:u w:val="single"/>
        </w:rPr>
        <w:tab/>
      </w:r>
    </w:p>
    <w:p>
      <w:pPr>
        <w:spacing w:line="560" w:lineRule="exact"/>
        <w:ind w:firstLine="4800" w:firstLineChars="1500"/>
        <w:rPr>
          <w:rFonts w:hint="eastAsia" w:ascii="仿宋" w:hAnsi="仿宋" w:eastAsia="仿宋" w:cs="仿宋"/>
          <w:bCs/>
          <w:color w:val="auto"/>
          <w:sz w:val="32"/>
          <w:szCs w:val="32"/>
        </w:rPr>
      </w:pPr>
      <w:r>
        <w:rPr>
          <w:rFonts w:hint="eastAsia" w:ascii="仿宋" w:hAnsi="仿宋" w:eastAsia="仿宋" w:cs="仿宋"/>
          <w:bCs/>
          <w:sz w:val="32"/>
          <w:szCs w:val="32"/>
        </w:rPr>
        <w:t>年     月     日</w:t>
      </w:r>
    </w:p>
    <w:p>
      <w:pPr>
        <w:pStyle w:val="4"/>
        <w:ind w:left="0" w:leftChars="0" w:firstLine="0" w:firstLineChars="0"/>
        <w:rPr>
          <w:rFonts w:hint="eastAsia" w:ascii="仿宋" w:hAnsi="仿宋" w:eastAsia="仿宋" w:cs="仿宋"/>
          <w:color w:val="auto"/>
          <w:sz w:val="32"/>
          <w:szCs w:val="32"/>
          <w:u w:val="single"/>
          <w:lang w:val="en-US" w:eastAsia="zh-CN"/>
        </w:rPr>
      </w:pPr>
    </w:p>
    <w:p>
      <w:pPr>
        <w:pStyle w:val="4"/>
        <w:ind w:left="0" w:leftChars="0" w:firstLine="0" w:firstLineChars="0"/>
        <w:rPr>
          <w:rFonts w:hint="eastAsia" w:ascii="仿宋" w:hAnsi="仿宋" w:eastAsia="仿宋" w:cs="仿宋"/>
          <w:color w:val="auto"/>
          <w:sz w:val="32"/>
          <w:szCs w:val="32"/>
          <w:u w:val="single"/>
          <w:lang w:val="en-US" w:eastAsia="zh-CN"/>
        </w:rPr>
      </w:pPr>
    </w:p>
    <w:p>
      <w:pPr>
        <w:rPr>
          <w:rFonts w:hint="eastAsia" w:ascii="仿宋" w:hAnsi="仿宋" w:eastAsia="仿宋" w:cs="仿宋"/>
          <w:bCs/>
          <w:color w:val="C00000"/>
          <w:sz w:val="32"/>
          <w:szCs w:val="32"/>
          <w:lang w:eastAsia="zh-CN"/>
        </w:rPr>
      </w:pPr>
      <w:r>
        <w:rPr>
          <w:rFonts w:hint="eastAsia" w:ascii="仿宋" w:hAnsi="仿宋" w:eastAsia="仿宋" w:cs="仿宋"/>
          <w:bCs/>
          <w:color w:val="C00000"/>
          <w:sz w:val="32"/>
          <w:szCs w:val="32"/>
          <w:lang w:eastAsia="zh-CN"/>
        </w:rPr>
        <w:br w:type="page"/>
      </w:r>
    </w:p>
    <w:p>
      <w:pPr>
        <w:keepNext/>
        <w:keepLines/>
        <w:spacing w:before="260" w:after="260" w:line="560" w:lineRule="exact"/>
        <w:jc w:val="center"/>
        <w:outlineLvl w:val="1"/>
        <w:rPr>
          <w:rFonts w:hint="eastAsia" w:ascii="仿宋" w:hAnsi="仿宋" w:eastAsia="仿宋" w:cs="仿宋"/>
          <w:b/>
          <w:bCs/>
          <w:color w:val="auto"/>
          <w:sz w:val="32"/>
          <w:szCs w:val="32"/>
        </w:rPr>
      </w:pPr>
      <w:r>
        <w:rPr>
          <w:rFonts w:hint="eastAsia" w:ascii="仿宋" w:hAnsi="仿宋" w:eastAsia="仿宋" w:cs="仿宋"/>
          <w:b/>
          <w:bCs w:val="0"/>
          <w:color w:val="auto"/>
          <w:sz w:val="32"/>
          <w:szCs w:val="32"/>
          <w:lang w:eastAsia="zh-CN"/>
        </w:rPr>
        <w:t>四、采购需求响应表</w:t>
      </w:r>
      <w:r>
        <w:rPr>
          <w:rFonts w:hint="eastAsia" w:ascii="仿宋" w:hAnsi="仿宋" w:eastAsia="仿宋" w:cs="仿宋"/>
          <w:b/>
          <w:bCs/>
          <w:color w:val="auto"/>
          <w:sz w:val="32"/>
          <w:szCs w:val="32"/>
        </w:rPr>
        <w:t>（可根据实际情况修改）</w:t>
      </w:r>
    </w:p>
    <w:p>
      <w:pPr>
        <w:keepNext/>
        <w:keepLines/>
        <w:spacing w:before="100" w:beforeAutospacing="1" w:after="100" w:afterAutospacing="1" w:line="560" w:lineRule="exact"/>
        <w:jc w:val="center"/>
        <w:outlineLvl w:val="1"/>
        <w:rPr>
          <w:rFonts w:hint="eastAsia" w:ascii="仿宋" w:hAnsi="仿宋" w:eastAsia="仿宋" w:cs="仿宋"/>
          <w:color w:val="auto"/>
        </w:rPr>
      </w:pPr>
      <w:r>
        <w:rPr>
          <w:rFonts w:hint="eastAsia" w:ascii="仿宋" w:hAnsi="仿宋" w:eastAsia="仿宋" w:cs="仿宋"/>
          <w:b/>
          <w:bCs/>
          <w:color w:val="auto"/>
          <w:spacing w:val="0"/>
          <w:kern w:val="2"/>
          <w:sz w:val="32"/>
          <w:szCs w:val="32"/>
          <w:lang w:val="en-US" w:eastAsia="zh-CN" w:bidi="ar-SA"/>
        </w:rPr>
        <w:t>技术条款响应表</w:t>
      </w:r>
    </w:p>
    <w:tbl>
      <w:tblPr>
        <w:tblStyle w:val="22"/>
        <w:tblW w:w="10867"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0"/>
        <w:gridCol w:w="1217"/>
        <w:gridCol w:w="3853"/>
        <w:gridCol w:w="3041"/>
        <w:gridCol w:w="1013"/>
        <w:gridCol w:w="1013"/>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30" w:type="dxa"/>
            <w:vMerge w:val="restart"/>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序号</w:t>
            </w:r>
          </w:p>
        </w:tc>
        <w:tc>
          <w:tcPr>
            <w:tcW w:w="1217" w:type="dxa"/>
            <w:vMerge w:val="restart"/>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服务 名称</w:t>
            </w:r>
          </w:p>
        </w:tc>
        <w:tc>
          <w:tcPr>
            <w:tcW w:w="3853"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lang w:eastAsia="zh-CN"/>
              </w:rPr>
              <w:t>磋商</w:t>
            </w:r>
            <w:r>
              <w:rPr>
                <w:rFonts w:hint="eastAsia" w:ascii="仿宋" w:hAnsi="仿宋" w:eastAsia="仿宋" w:cs="仿宋"/>
                <w:bCs/>
                <w:sz w:val="32"/>
                <w:szCs w:val="32"/>
              </w:rPr>
              <w:t>文件规定</w:t>
            </w:r>
          </w:p>
        </w:tc>
        <w:tc>
          <w:tcPr>
            <w:tcW w:w="3041"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lang w:eastAsia="zh-CN"/>
              </w:rPr>
              <w:t>响应</w:t>
            </w:r>
            <w:r>
              <w:rPr>
                <w:rFonts w:hint="eastAsia" w:ascii="仿宋" w:hAnsi="仿宋" w:eastAsia="仿宋" w:cs="仿宋"/>
                <w:bCs/>
                <w:sz w:val="32"/>
                <w:szCs w:val="32"/>
              </w:rPr>
              <w:t>文件响应情况</w:t>
            </w:r>
          </w:p>
        </w:tc>
        <w:tc>
          <w:tcPr>
            <w:tcW w:w="1013" w:type="dxa"/>
            <w:vMerge w:val="restart"/>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偏离</w:t>
            </w:r>
          </w:p>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情况</w:t>
            </w:r>
          </w:p>
        </w:tc>
        <w:tc>
          <w:tcPr>
            <w:tcW w:w="1013" w:type="dxa"/>
            <w:vMerge w:val="restart"/>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偏离</w:t>
            </w:r>
          </w:p>
          <w:p>
            <w:pPr>
              <w:spacing w:line="560" w:lineRule="exact"/>
              <w:jc w:val="center"/>
              <w:rPr>
                <w:rFonts w:hint="eastAsia" w:ascii="仿宋" w:hAnsi="仿宋" w:eastAsia="仿宋" w:cs="仿宋"/>
                <w:bCs/>
                <w:sz w:val="32"/>
                <w:szCs w:val="32"/>
                <w:lang w:eastAsia="zh-CN"/>
              </w:rPr>
            </w:pPr>
            <w:r>
              <w:rPr>
                <w:rFonts w:hint="eastAsia" w:ascii="仿宋" w:hAnsi="仿宋" w:eastAsia="仿宋" w:cs="仿宋"/>
                <w:bCs/>
                <w:sz w:val="32"/>
                <w:szCs w:val="32"/>
                <w:lang w:eastAsia="zh-CN"/>
              </w:rPr>
              <w:t>说明</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30" w:type="dxa"/>
            <w:vMerge w:val="continue"/>
            <w:vAlign w:val="center"/>
          </w:tcPr>
          <w:p>
            <w:pPr>
              <w:spacing w:line="560" w:lineRule="exact"/>
              <w:jc w:val="center"/>
              <w:rPr>
                <w:rFonts w:hint="eastAsia" w:ascii="仿宋" w:hAnsi="仿宋" w:eastAsia="仿宋" w:cs="仿宋"/>
                <w:bCs/>
                <w:sz w:val="32"/>
                <w:szCs w:val="32"/>
              </w:rPr>
            </w:pPr>
          </w:p>
        </w:tc>
        <w:tc>
          <w:tcPr>
            <w:tcW w:w="1217" w:type="dxa"/>
            <w:vMerge w:val="continue"/>
            <w:vAlign w:val="center"/>
          </w:tcPr>
          <w:p>
            <w:pPr>
              <w:spacing w:line="560" w:lineRule="exact"/>
              <w:jc w:val="center"/>
              <w:rPr>
                <w:rFonts w:hint="eastAsia" w:ascii="仿宋" w:hAnsi="仿宋" w:eastAsia="仿宋" w:cs="仿宋"/>
                <w:bCs/>
                <w:sz w:val="32"/>
                <w:szCs w:val="32"/>
              </w:rPr>
            </w:pPr>
          </w:p>
        </w:tc>
        <w:tc>
          <w:tcPr>
            <w:tcW w:w="3853" w:type="dxa"/>
            <w:vAlign w:val="center"/>
          </w:tcPr>
          <w:p>
            <w:pPr>
              <w:spacing w:line="560" w:lineRule="exact"/>
              <w:jc w:val="center"/>
              <w:rPr>
                <w:rFonts w:hint="eastAsia" w:ascii="仿宋" w:hAnsi="仿宋" w:eastAsia="仿宋" w:cs="仿宋"/>
                <w:bCs/>
                <w:spacing w:val="-6"/>
                <w:sz w:val="32"/>
                <w:szCs w:val="32"/>
              </w:rPr>
            </w:pPr>
            <w:r>
              <w:rPr>
                <w:rFonts w:hint="eastAsia" w:ascii="仿宋" w:hAnsi="仿宋" w:eastAsia="仿宋" w:cs="仿宋"/>
                <w:bCs/>
                <w:sz w:val="32"/>
                <w:szCs w:val="32"/>
              </w:rPr>
              <w:t>服务内容</w:t>
            </w:r>
          </w:p>
        </w:tc>
        <w:tc>
          <w:tcPr>
            <w:tcW w:w="3041"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服务内容</w:t>
            </w:r>
          </w:p>
        </w:tc>
        <w:tc>
          <w:tcPr>
            <w:tcW w:w="1013" w:type="dxa"/>
            <w:vMerge w:val="continue"/>
            <w:vAlign w:val="center"/>
          </w:tcPr>
          <w:p>
            <w:pPr>
              <w:spacing w:line="560" w:lineRule="exact"/>
              <w:jc w:val="center"/>
              <w:rPr>
                <w:rFonts w:hint="eastAsia" w:ascii="仿宋" w:hAnsi="仿宋" w:eastAsia="仿宋" w:cs="仿宋"/>
                <w:bCs/>
                <w:sz w:val="32"/>
                <w:szCs w:val="32"/>
              </w:rPr>
            </w:pPr>
          </w:p>
        </w:tc>
        <w:tc>
          <w:tcPr>
            <w:tcW w:w="1013" w:type="dxa"/>
            <w:vMerge w:val="continue"/>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730"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1</w:t>
            </w:r>
          </w:p>
        </w:tc>
        <w:tc>
          <w:tcPr>
            <w:tcW w:w="1217" w:type="dxa"/>
            <w:vAlign w:val="center"/>
          </w:tcPr>
          <w:p>
            <w:pPr>
              <w:spacing w:line="560" w:lineRule="exact"/>
              <w:jc w:val="center"/>
              <w:rPr>
                <w:rFonts w:hint="eastAsia" w:ascii="仿宋" w:hAnsi="仿宋" w:eastAsia="仿宋" w:cs="仿宋"/>
                <w:bCs/>
                <w:sz w:val="32"/>
                <w:szCs w:val="32"/>
              </w:rPr>
            </w:pPr>
          </w:p>
        </w:tc>
        <w:tc>
          <w:tcPr>
            <w:tcW w:w="3853" w:type="dxa"/>
            <w:vAlign w:val="center"/>
          </w:tcPr>
          <w:p>
            <w:pPr>
              <w:spacing w:line="560" w:lineRule="exact"/>
              <w:jc w:val="center"/>
              <w:rPr>
                <w:rFonts w:hint="eastAsia" w:ascii="仿宋" w:hAnsi="仿宋" w:eastAsia="仿宋" w:cs="仿宋"/>
                <w:bCs/>
                <w:sz w:val="32"/>
                <w:szCs w:val="32"/>
              </w:rPr>
            </w:pPr>
          </w:p>
        </w:tc>
        <w:tc>
          <w:tcPr>
            <w:tcW w:w="3041"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730"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2</w:t>
            </w:r>
          </w:p>
        </w:tc>
        <w:tc>
          <w:tcPr>
            <w:tcW w:w="1217" w:type="dxa"/>
            <w:vAlign w:val="center"/>
          </w:tcPr>
          <w:p>
            <w:pPr>
              <w:spacing w:line="560" w:lineRule="exact"/>
              <w:jc w:val="center"/>
              <w:rPr>
                <w:rFonts w:hint="eastAsia" w:ascii="仿宋" w:hAnsi="仿宋" w:eastAsia="仿宋" w:cs="仿宋"/>
                <w:bCs/>
                <w:sz w:val="32"/>
                <w:szCs w:val="32"/>
              </w:rPr>
            </w:pPr>
          </w:p>
        </w:tc>
        <w:tc>
          <w:tcPr>
            <w:tcW w:w="3853" w:type="dxa"/>
            <w:vAlign w:val="center"/>
          </w:tcPr>
          <w:p>
            <w:pPr>
              <w:spacing w:line="560" w:lineRule="exact"/>
              <w:jc w:val="center"/>
              <w:rPr>
                <w:rFonts w:hint="eastAsia" w:ascii="仿宋" w:hAnsi="仿宋" w:eastAsia="仿宋" w:cs="仿宋"/>
                <w:bCs/>
                <w:sz w:val="32"/>
                <w:szCs w:val="32"/>
              </w:rPr>
            </w:pPr>
          </w:p>
        </w:tc>
        <w:tc>
          <w:tcPr>
            <w:tcW w:w="3041"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730"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3</w:t>
            </w:r>
          </w:p>
        </w:tc>
        <w:tc>
          <w:tcPr>
            <w:tcW w:w="1217" w:type="dxa"/>
            <w:vAlign w:val="center"/>
          </w:tcPr>
          <w:p>
            <w:pPr>
              <w:spacing w:line="560" w:lineRule="exact"/>
              <w:jc w:val="center"/>
              <w:rPr>
                <w:rFonts w:hint="eastAsia" w:ascii="仿宋" w:hAnsi="仿宋" w:eastAsia="仿宋" w:cs="仿宋"/>
                <w:bCs/>
                <w:sz w:val="32"/>
                <w:szCs w:val="32"/>
              </w:rPr>
            </w:pPr>
          </w:p>
        </w:tc>
        <w:tc>
          <w:tcPr>
            <w:tcW w:w="3853" w:type="dxa"/>
            <w:vAlign w:val="center"/>
          </w:tcPr>
          <w:p>
            <w:pPr>
              <w:spacing w:line="560" w:lineRule="exact"/>
              <w:jc w:val="center"/>
              <w:rPr>
                <w:rFonts w:hint="eastAsia" w:ascii="仿宋" w:hAnsi="仿宋" w:eastAsia="仿宋" w:cs="仿宋"/>
                <w:bCs/>
                <w:sz w:val="32"/>
                <w:szCs w:val="32"/>
              </w:rPr>
            </w:pPr>
          </w:p>
        </w:tc>
        <w:tc>
          <w:tcPr>
            <w:tcW w:w="3041"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730"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4</w:t>
            </w:r>
          </w:p>
        </w:tc>
        <w:tc>
          <w:tcPr>
            <w:tcW w:w="1217" w:type="dxa"/>
            <w:vAlign w:val="center"/>
          </w:tcPr>
          <w:p>
            <w:pPr>
              <w:spacing w:line="560" w:lineRule="exact"/>
              <w:jc w:val="center"/>
              <w:rPr>
                <w:rFonts w:hint="eastAsia" w:ascii="仿宋" w:hAnsi="仿宋" w:eastAsia="仿宋" w:cs="仿宋"/>
                <w:bCs/>
                <w:sz w:val="32"/>
                <w:szCs w:val="32"/>
              </w:rPr>
            </w:pPr>
          </w:p>
        </w:tc>
        <w:tc>
          <w:tcPr>
            <w:tcW w:w="3853" w:type="dxa"/>
            <w:vAlign w:val="center"/>
          </w:tcPr>
          <w:p>
            <w:pPr>
              <w:spacing w:line="560" w:lineRule="exact"/>
              <w:jc w:val="center"/>
              <w:rPr>
                <w:rFonts w:hint="eastAsia" w:ascii="仿宋" w:hAnsi="仿宋" w:eastAsia="仿宋" w:cs="仿宋"/>
                <w:bCs/>
                <w:sz w:val="32"/>
                <w:szCs w:val="32"/>
              </w:rPr>
            </w:pPr>
          </w:p>
        </w:tc>
        <w:tc>
          <w:tcPr>
            <w:tcW w:w="3041"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730"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5</w:t>
            </w:r>
          </w:p>
        </w:tc>
        <w:tc>
          <w:tcPr>
            <w:tcW w:w="1217" w:type="dxa"/>
            <w:vAlign w:val="center"/>
          </w:tcPr>
          <w:p>
            <w:pPr>
              <w:spacing w:line="560" w:lineRule="exact"/>
              <w:jc w:val="center"/>
              <w:rPr>
                <w:rFonts w:hint="eastAsia" w:ascii="仿宋" w:hAnsi="仿宋" w:eastAsia="仿宋" w:cs="仿宋"/>
                <w:bCs/>
                <w:sz w:val="32"/>
                <w:szCs w:val="32"/>
              </w:rPr>
            </w:pPr>
          </w:p>
        </w:tc>
        <w:tc>
          <w:tcPr>
            <w:tcW w:w="3853" w:type="dxa"/>
            <w:vAlign w:val="center"/>
          </w:tcPr>
          <w:p>
            <w:pPr>
              <w:spacing w:line="560" w:lineRule="exact"/>
              <w:jc w:val="center"/>
              <w:rPr>
                <w:rFonts w:hint="eastAsia" w:ascii="仿宋" w:hAnsi="仿宋" w:eastAsia="仿宋" w:cs="仿宋"/>
                <w:bCs/>
                <w:sz w:val="32"/>
                <w:szCs w:val="32"/>
              </w:rPr>
            </w:pPr>
          </w:p>
        </w:tc>
        <w:tc>
          <w:tcPr>
            <w:tcW w:w="3041"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730" w:type="dxa"/>
            <w:tcBorders>
              <w:bottom w:val="double" w:color="auto" w:sz="4" w:space="0"/>
            </w:tcBorders>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w:t>
            </w:r>
          </w:p>
        </w:tc>
        <w:tc>
          <w:tcPr>
            <w:tcW w:w="1217" w:type="dxa"/>
            <w:tcBorders>
              <w:bottom w:val="double" w:color="auto" w:sz="4" w:space="0"/>
            </w:tcBorders>
            <w:vAlign w:val="center"/>
          </w:tcPr>
          <w:p>
            <w:pPr>
              <w:spacing w:line="560" w:lineRule="exact"/>
              <w:jc w:val="center"/>
              <w:rPr>
                <w:rFonts w:hint="eastAsia" w:ascii="仿宋" w:hAnsi="仿宋" w:eastAsia="仿宋" w:cs="仿宋"/>
                <w:bCs/>
                <w:sz w:val="32"/>
                <w:szCs w:val="32"/>
              </w:rPr>
            </w:pPr>
          </w:p>
        </w:tc>
        <w:tc>
          <w:tcPr>
            <w:tcW w:w="3853" w:type="dxa"/>
            <w:tcBorders>
              <w:bottom w:val="double" w:color="auto" w:sz="4" w:space="0"/>
            </w:tcBorders>
            <w:vAlign w:val="center"/>
          </w:tcPr>
          <w:p>
            <w:pPr>
              <w:spacing w:line="560" w:lineRule="exact"/>
              <w:jc w:val="center"/>
              <w:rPr>
                <w:rFonts w:hint="eastAsia" w:ascii="仿宋" w:hAnsi="仿宋" w:eastAsia="仿宋" w:cs="仿宋"/>
                <w:bCs/>
                <w:sz w:val="32"/>
                <w:szCs w:val="32"/>
              </w:rPr>
            </w:pPr>
          </w:p>
        </w:tc>
        <w:tc>
          <w:tcPr>
            <w:tcW w:w="3041" w:type="dxa"/>
            <w:tcBorders>
              <w:bottom w:val="double" w:color="auto" w:sz="4" w:space="0"/>
            </w:tcBorders>
            <w:vAlign w:val="center"/>
          </w:tcPr>
          <w:p>
            <w:pPr>
              <w:spacing w:line="560" w:lineRule="exact"/>
              <w:jc w:val="center"/>
              <w:rPr>
                <w:rFonts w:hint="eastAsia" w:ascii="仿宋" w:hAnsi="仿宋" w:eastAsia="仿宋" w:cs="仿宋"/>
                <w:bCs/>
                <w:sz w:val="32"/>
                <w:szCs w:val="32"/>
              </w:rPr>
            </w:pPr>
          </w:p>
        </w:tc>
        <w:tc>
          <w:tcPr>
            <w:tcW w:w="1013" w:type="dxa"/>
            <w:tcBorders>
              <w:bottom w:val="double" w:color="auto" w:sz="4" w:space="0"/>
            </w:tcBorders>
            <w:vAlign w:val="center"/>
          </w:tcPr>
          <w:p>
            <w:pPr>
              <w:spacing w:line="560" w:lineRule="exact"/>
              <w:jc w:val="center"/>
              <w:rPr>
                <w:rFonts w:hint="eastAsia" w:ascii="仿宋" w:hAnsi="仿宋" w:eastAsia="仿宋" w:cs="仿宋"/>
                <w:bCs/>
                <w:sz w:val="32"/>
                <w:szCs w:val="32"/>
              </w:rPr>
            </w:pPr>
          </w:p>
        </w:tc>
        <w:tc>
          <w:tcPr>
            <w:tcW w:w="1013" w:type="dxa"/>
            <w:tcBorders>
              <w:bottom w:val="double" w:color="auto" w:sz="4" w:space="0"/>
            </w:tcBorders>
            <w:vAlign w:val="center"/>
          </w:tcPr>
          <w:p>
            <w:pPr>
              <w:spacing w:line="560" w:lineRule="exact"/>
              <w:jc w:val="center"/>
              <w:rPr>
                <w:rFonts w:hint="eastAsia" w:ascii="仿宋" w:hAnsi="仿宋" w:eastAsia="仿宋" w:cs="仿宋"/>
                <w:bCs/>
                <w:sz w:val="32"/>
                <w:szCs w:val="32"/>
              </w:rPr>
            </w:pPr>
          </w:p>
        </w:tc>
      </w:tr>
    </w:tbl>
    <w:p>
      <w:pPr>
        <w:spacing w:line="560" w:lineRule="exact"/>
        <w:ind w:firstLine="3840" w:firstLineChars="1200"/>
        <w:rPr>
          <w:rFonts w:hint="eastAsia" w:ascii="仿宋" w:hAnsi="仿宋" w:eastAsia="仿宋" w:cs="仿宋"/>
          <w:bCs/>
          <w:color w:val="auto"/>
          <w:sz w:val="32"/>
          <w:szCs w:val="32"/>
          <w:lang w:eastAsia="zh-CN"/>
        </w:rPr>
      </w:pPr>
    </w:p>
    <w:p>
      <w:pPr>
        <w:pStyle w:val="13"/>
        <w:rPr>
          <w:rFonts w:hint="eastAsia" w:ascii="仿宋" w:hAnsi="仿宋" w:eastAsia="仿宋" w:cs="仿宋"/>
          <w:color w:val="auto"/>
          <w:lang w:eastAsia="zh-CN"/>
        </w:rPr>
      </w:pPr>
    </w:p>
    <w:p>
      <w:pPr>
        <w:spacing w:line="560" w:lineRule="exact"/>
        <w:ind w:left="1620" w:leftChars="257" w:hanging="1080"/>
        <w:rPr>
          <w:rFonts w:hint="eastAsia" w:ascii="仿宋" w:hAnsi="仿宋" w:eastAsia="仿宋" w:cs="仿宋"/>
          <w:color w:val="auto"/>
          <w:sz w:val="32"/>
          <w:szCs w:val="32"/>
        </w:rPr>
      </w:pPr>
      <w:r>
        <w:rPr>
          <w:rFonts w:hint="eastAsia" w:ascii="仿宋" w:hAnsi="仿宋" w:eastAsia="仿宋" w:cs="仿宋"/>
          <w:color w:val="auto"/>
          <w:sz w:val="32"/>
          <w:szCs w:val="32"/>
        </w:rPr>
        <w:t>法定代表人或委托代理人(签字或签章)：</w:t>
      </w:r>
      <w:r>
        <w:rPr>
          <w:rFonts w:hint="eastAsia" w:ascii="仿宋" w:hAnsi="仿宋" w:eastAsia="仿宋" w:cs="仿宋"/>
          <w:color w:val="auto"/>
          <w:sz w:val="32"/>
          <w:szCs w:val="32"/>
          <w:u w:val="single"/>
        </w:rPr>
        <w:tab/>
      </w:r>
      <w:r>
        <w:rPr>
          <w:rFonts w:hint="eastAsia" w:ascii="仿宋" w:hAnsi="仿宋" w:eastAsia="仿宋" w:cs="仿宋"/>
          <w:color w:val="auto"/>
          <w:sz w:val="32"/>
          <w:szCs w:val="32"/>
          <w:u w:val="single"/>
        </w:rPr>
        <w:tab/>
      </w:r>
    </w:p>
    <w:p>
      <w:pPr>
        <w:pStyle w:val="13"/>
        <w:rPr>
          <w:rFonts w:hint="eastAsia" w:ascii="仿宋" w:hAnsi="仿宋" w:eastAsia="仿宋" w:cs="仿宋"/>
          <w:color w:val="auto"/>
          <w:lang w:eastAsia="zh-CN"/>
        </w:rPr>
      </w:pPr>
    </w:p>
    <w:p>
      <w:pPr>
        <w:spacing w:line="560" w:lineRule="exact"/>
        <w:ind w:firstLine="3840" w:firstLineChars="1200"/>
        <w:rPr>
          <w:rFonts w:hint="eastAsia" w:ascii="仿宋" w:hAnsi="仿宋" w:eastAsia="仿宋" w:cs="仿宋"/>
          <w:bCs/>
          <w:color w:val="auto"/>
          <w:sz w:val="32"/>
          <w:szCs w:val="32"/>
        </w:rPr>
      </w:pPr>
      <w:r>
        <w:rPr>
          <w:rFonts w:hint="eastAsia" w:ascii="仿宋" w:hAnsi="仿宋" w:eastAsia="仿宋" w:cs="仿宋"/>
          <w:bCs/>
          <w:color w:val="auto"/>
          <w:sz w:val="32"/>
          <w:szCs w:val="32"/>
          <w:lang w:eastAsia="zh-CN"/>
        </w:rPr>
        <w:t>供应商</w:t>
      </w:r>
      <w:r>
        <w:rPr>
          <w:rFonts w:hint="eastAsia" w:ascii="仿宋" w:hAnsi="仿宋" w:eastAsia="仿宋" w:cs="仿宋"/>
          <w:bCs/>
          <w:color w:val="auto"/>
          <w:sz w:val="32"/>
          <w:szCs w:val="32"/>
        </w:rPr>
        <w:t>：</w:t>
      </w:r>
      <w:r>
        <w:rPr>
          <w:rFonts w:hint="eastAsia" w:ascii="仿宋" w:hAnsi="仿宋" w:eastAsia="仿宋" w:cs="仿宋"/>
          <w:bCs/>
          <w:color w:val="auto"/>
          <w:sz w:val="32"/>
          <w:szCs w:val="32"/>
          <w:u w:val="single"/>
        </w:rPr>
        <w:t xml:space="preserve">         </w:t>
      </w:r>
      <w:r>
        <w:rPr>
          <w:rFonts w:hint="eastAsia" w:ascii="仿宋" w:hAnsi="仿宋" w:eastAsia="仿宋" w:cs="仿宋"/>
          <w:bCs/>
          <w:color w:val="auto"/>
          <w:sz w:val="32"/>
          <w:szCs w:val="32"/>
        </w:rPr>
        <w:t>（盖章）</w:t>
      </w:r>
    </w:p>
    <w:p>
      <w:pPr>
        <w:spacing w:line="560" w:lineRule="exact"/>
        <w:ind w:firstLine="4800" w:firstLineChars="1500"/>
        <w:rPr>
          <w:rFonts w:hint="eastAsia" w:ascii="仿宋" w:hAnsi="仿宋" w:eastAsia="仿宋" w:cs="仿宋"/>
          <w:bCs/>
          <w:color w:val="auto"/>
          <w:sz w:val="32"/>
          <w:szCs w:val="32"/>
        </w:rPr>
      </w:pPr>
      <w:r>
        <w:rPr>
          <w:rFonts w:hint="eastAsia" w:ascii="仿宋" w:hAnsi="仿宋" w:eastAsia="仿宋" w:cs="仿宋"/>
          <w:bCs/>
          <w:color w:val="auto"/>
          <w:sz w:val="32"/>
          <w:szCs w:val="32"/>
        </w:rPr>
        <w:t>年     月     日</w:t>
      </w:r>
    </w:p>
    <w:p>
      <w:pPr>
        <w:spacing w:line="560" w:lineRule="exact"/>
        <w:rPr>
          <w:rFonts w:hint="eastAsia" w:ascii="仿宋" w:hAnsi="仿宋" w:eastAsia="仿宋" w:cs="仿宋"/>
          <w:bCs/>
          <w:color w:val="auto"/>
          <w:sz w:val="32"/>
          <w:szCs w:val="32"/>
        </w:rPr>
      </w:pPr>
    </w:p>
    <w:p>
      <w:pPr>
        <w:pStyle w:val="3"/>
        <w:rPr>
          <w:rFonts w:hint="eastAsia" w:ascii="仿宋" w:hAnsi="仿宋" w:eastAsia="仿宋" w:cs="仿宋"/>
          <w:bCs/>
          <w:color w:val="auto"/>
          <w:sz w:val="32"/>
          <w:szCs w:val="32"/>
        </w:rPr>
      </w:pPr>
    </w:p>
    <w:p>
      <w:pPr>
        <w:pStyle w:val="4"/>
        <w:rPr>
          <w:rFonts w:hint="eastAsia" w:ascii="仿宋" w:hAnsi="仿宋" w:eastAsia="仿宋" w:cs="仿宋"/>
          <w:bCs/>
          <w:color w:val="auto"/>
          <w:sz w:val="32"/>
          <w:szCs w:val="32"/>
        </w:rPr>
      </w:pPr>
    </w:p>
    <w:p>
      <w:pPr>
        <w:pStyle w:val="4"/>
        <w:rPr>
          <w:rFonts w:hint="eastAsia" w:ascii="仿宋" w:hAnsi="仿宋" w:eastAsia="仿宋" w:cs="仿宋"/>
          <w:bCs/>
          <w:color w:val="auto"/>
          <w:sz w:val="32"/>
          <w:szCs w:val="32"/>
        </w:rPr>
      </w:pPr>
    </w:p>
    <w:p>
      <w:pPr>
        <w:pStyle w:val="4"/>
        <w:rPr>
          <w:rFonts w:hint="eastAsia" w:ascii="仿宋" w:hAnsi="仿宋" w:eastAsia="仿宋" w:cs="仿宋"/>
          <w:bCs/>
          <w:color w:val="auto"/>
          <w:sz w:val="32"/>
          <w:szCs w:val="32"/>
        </w:rPr>
      </w:pPr>
    </w:p>
    <w:p>
      <w:pPr>
        <w:pStyle w:val="4"/>
        <w:rPr>
          <w:rFonts w:hint="eastAsia" w:ascii="仿宋" w:hAnsi="仿宋" w:eastAsia="仿宋" w:cs="仿宋"/>
          <w:bCs/>
          <w:color w:val="auto"/>
          <w:sz w:val="32"/>
          <w:szCs w:val="32"/>
        </w:rPr>
      </w:pPr>
    </w:p>
    <w:p>
      <w:pPr>
        <w:pStyle w:val="4"/>
        <w:rPr>
          <w:rFonts w:hint="eastAsia" w:ascii="仿宋" w:hAnsi="仿宋" w:eastAsia="仿宋" w:cs="仿宋"/>
          <w:bCs/>
          <w:color w:val="auto"/>
          <w:sz w:val="32"/>
          <w:szCs w:val="32"/>
        </w:rPr>
      </w:pPr>
    </w:p>
    <w:p>
      <w:pPr>
        <w:pStyle w:val="38"/>
        <w:jc w:val="center"/>
        <w:rPr>
          <w:rFonts w:hint="eastAsia" w:ascii="仿宋" w:hAnsi="仿宋" w:eastAsia="仿宋" w:cs="仿宋"/>
          <w:b/>
          <w:bCs/>
          <w:color w:val="auto"/>
          <w:spacing w:val="0"/>
          <w:kern w:val="2"/>
          <w:sz w:val="10"/>
          <w:szCs w:val="10"/>
          <w:lang w:val="en-US" w:eastAsia="zh-CN" w:bidi="ar-SA"/>
        </w:rPr>
      </w:pPr>
      <w:r>
        <w:rPr>
          <w:rFonts w:hint="eastAsia" w:ascii="仿宋" w:hAnsi="仿宋" w:eastAsia="仿宋" w:cs="仿宋"/>
          <w:b/>
          <w:bCs/>
          <w:color w:val="auto"/>
          <w:spacing w:val="0"/>
          <w:kern w:val="2"/>
          <w:sz w:val="32"/>
          <w:szCs w:val="32"/>
          <w:lang w:val="en-US" w:eastAsia="zh-CN" w:bidi="ar-SA"/>
        </w:rPr>
        <w:t>商务条款响应表</w:t>
      </w:r>
    </w:p>
    <w:tbl>
      <w:tblPr>
        <w:tblStyle w:val="22"/>
        <w:tblpPr w:leftFromText="180" w:rightFromText="180" w:vertAnchor="text" w:horzAnchor="page" w:tblpXSpec="center" w:tblpY="337"/>
        <w:tblOverlap w:val="never"/>
        <w:tblW w:w="102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8"/>
        <w:gridCol w:w="3184"/>
        <w:gridCol w:w="3116"/>
        <w:gridCol w:w="1566"/>
        <w:gridCol w:w="15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center"/>
          </w:tcPr>
          <w:p>
            <w:pPr>
              <w:jc w:val="center"/>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序号</w:t>
            </w:r>
          </w:p>
        </w:tc>
        <w:tc>
          <w:tcPr>
            <w:tcW w:w="3184" w:type="dxa"/>
            <w:noWrap w:val="0"/>
            <w:vAlign w:val="center"/>
          </w:tcPr>
          <w:p>
            <w:pPr>
              <w:jc w:val="center"/>
              <w:rPr>
                <w:rFonts w:hint="eastAsia" w:ascii="仿宋" w:hAnsi="仿宋" w:eastAsia="仿宋" w:cs="仿宋"/>
                <w:color w:val="auto"/>
                <w:kern w:val="0"/>
                <w:sz w:val="32"/>
                <w:szCs w:val="32"/>
              </w:rPr>
            </w:pPr>
            <w:r>
              <w:rPr>
                <w:rFonts w:hint="eastAsia" w:ascii="仿宋" w:hAnsi="仿宋" w:eastAsia="仿宋" w:cs="仿宋"/>
                <w:color w:val="auto"/>
                <w:kern w:val="0"/>
                <w:sz w:val="32"/>
                <w:szCs w:val="32"/>
                <w:lang w:eastAsia="zh-CN"/>
              </w:rPr>
              <w:t>磋商</w:t>
            </w:r>
            <w:r>
              <w:rPr>
                <w:rFonts w:hint="eastAsia" w:ascii="仿宋" w:hAnsi="仿宋" w:eastAsia="仿宋" w:cs="仿宋"/>
                <w:color w:val="auto"/>
                <w:kern w:val="0"/>
                <w:sz w:val="32"/>
                <w:szCs w:val="32"/>
              </w:rPr>
              <w:t>文件的商务条款</w:t>
            </w:r>
          </w:p>
        </w:tc>
        <w:tc>
          <w:tcPr>
            <w:tcW w:w="3116" w:type="dxa"/>
            <w:noWrap w:val="0"/>
            <w:vAlign w:val="center"/>
          </w:tcPr>
          <w:p>
            <w:pPr>
              <w:jc w:val="center"/>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响应文件的商务条款</w:t>
            </w:r>
          </w:p>
        </w:tc>
        <w:tc>
          <w:tcPr>
            <w:tcW w:w="1566" w:type="dxa"/>
            <w:noWrap w:val="0"/>
            <w:vAlign w:val="center"/>
          </w:tcPr>
          <w:p>
            <w:pPr>
              <w:jc w:val="center"/>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偏离程度</w:t>
            </w:r>
          </w:p>
        </w:tc>
        <w:tc>
          <w:tcPr>
            <w:tcW w:w="1507" w:type="dxa"/>
            <w:noWrap w:val="0"/>
            <w:vAlign w:val="center"/>
          </w:tcPr>
          <w:p>
            <w:pPr>
              <w:pStyle w:val="12"/>
              <w:jc w:val="center"/>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偏离说明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bl>
    <w:p>
      <w:pPr>
        <w:pStyle w:val="38"/>
        <w:jc w:val="center"/>
        <w:rPr>
          <w:rFonts w:hint="eastAsia" w:ascii="仿宋" w:hAnsi="仿宋" w:eastAsia="仿宋" w:cs="仿宋"/>
          <w:b/>
          <w:bCs/>
          <w:color w:val="auto"/>
          <w:spacing w:val="0"/>
          <w:kern w:val="2"/>
          <w:sz w:val="10"/>
          <w:szCs w:val="10"/>
          <w:lang w:val="en-US" w:eastAsia="zh-CN" w:bidi="ar-SA"/>
        </w:rPr>
      </w:pPr>
    </w:p>
    <w:p>
      <w:pPr>
        <w:spacing w:line="600" w:lineRule="exact"/>
        <w:rPr>
          <w:rFonts w:hint="eastAsia" w:ascii="仿宋" w:hAnsi="仿宋" w:eastAsia="仿宋" w:cs="仿宋"/>
          <w:color w:val="auto"/>
          <w:sz w:val="28"/>
          <w:szCs w:val="28"/>
        </w:rPr>
      </w:pPr>
      <w:r>
        <w:rPr>
          <w:rFonts w:hint="eastAsia" w:ascii="仿宋" w:hAnsi="仿宋" w:eastAsia="仿宋" w:cs="仿宋"/>
          <w:color w:val="auto"/>
          <w:sz w:val="28"/>
          <w:szCs w:val="28"/>
        </w:rPr>
        <w:t>备注：供应商所填写的内容必须真实、可靠，如有虚假或隐瞒，一经查实将导致其投标被拒绝。</w:t>
      </w:r>
    </w:p>
    <w:p>
      <w:pPr>
        <w:spacing w:line="560" w:lineRule="exact"/>
        <w:ind w:left="1620" w:leftChars="257" w:hanging="1080"/>
        <w:rPr>
          <w:rFonts w:hint="eastAsia" w:ascii="仿宋" w:hAnsi="仿宋" w:eastAsia="仿宋" w:cs="仿宋"/>
          <w:color w:val="auto"/>
          <w:sz w:val="32"/>
          <w:szCs w:val="32"/>
        </w:rPr>
      </w:pPr>
    </w:p>
    <w:p>
      <w:pPr>
        <w:spacing w:line="560" w:lineRule="exact"/>
        <w:ind w:left="1620" w:leftChars="257" w:hanging="1080"/>
        <w:rPr>
          <w:rFonts w:hint="eastAsia" w:ascii="仿宋" w:hAnsi="仿宋" w:eastAsia="仿宋" w:cs="仿宋"/>
          <w:color w:val="auto"/>
          <w:sz w:val="32"/>
          <w:szCs w:val="32"/>
        </w:rPr>
      </w:pPr>
    </w:p>
    <w:p>
      <w:pPr>
        <w:spacing w:line="560" w:lineRule="exact"/>
        <w:ind w:left="1620" w:leftChars="257" w:hanging="1080"/>
        <w:rPr>
          <w:rFonts w:hint="eastAsia" w:ascii="仿宋" w:hAnsi="仿宋" w:eastAsia="仿宋" w:cs="仿宋"/>
          <w:color w:val="auto"/>
          <w:sz w:val="32"/>
          <w:szCs w:val="32"/>
          <w:u w:val="single"/>
          <w:lang w:val="en-US" w:eastAsia="zh-CN"/>
        </w:rPr>
      </w:pPr>
      <w:r>
        <w:rPr>
          <w:rFonts w:hint="eastAsia" w:ascii="仿宋" w:hAnsi="仿宋" w:eastAsia="仿宋" w:cs="仿宋"/>
          <w:color w:val="auto"/>
          <w:sz w:val="32"/>
          <w:szCs w:val="32"/>
        </w:rPr>
        <w:t>法定代表人或委托代理人(签字或签章)：</w:t>
      </w:r>
      <w:r>
        <w:rPr>
          <w:rFonts w:hint="eastAsia" w:ascii="仿宋" w:hAnsi="仿宋" w:eastAsia="仿宋" w:cs="仿宋"/>
          <w:color w:val="auto"/>
          <w:sz w:val="32"/>
          <w:szCs w:val="32"/>
          <w:u w:val="single"/>
        </w:rPr>
        <w:tab/>
      </w:r>
      <w:r>
        <w:rPr>
          <w:rFonts w:hint="eastAsia" w:ascii="仿宋" w:hAnsi="仿宋" w:eastAsia="仿宋" w:cs="仿宋"/>
          <w:color w:val="auto"/>
          <w:sz w:val="32"/>
          <w:szCs w:val="32"/>
          <w:u w:val="single"/>
        </w:rPr>
        <w:tab/>
      </w:r>
    </w:p>
    <w:p>
      <w:pPr>
        <w:spacing w:line="560" w:lineRule="exact"/>
        <w:ind w:firstLine="3840" w:firstLineChars="1200"/>
        <w:rPr>
          <w:rFonts w:hint="eastAsia" w:ascii="仿宋" w:hAnsi="仿宋" w:eastAsia="仿宋" w:cs="仿宋"/>
          <w:bCs/>
          <w:color w:val="auto"/>
          <w:sz w:val="32"/>
          <w:szCs w:val="32"/>
        </w:rPr>
      </w:pPr>
      <w:r>
        <w:rPr>
          <w:rFonts w:hint="eastAsia" w:ascii="仿宋" w:hAnsi="仿宋" w:eastAsia="仿宋" w:cs="仿宋"/>
          <w:bCs/>
          <w:color w:val="auto"/>
          <w:sz w:val="32"/>
          <w:szCs w:val="32"/>
          <w:lang w:eastAsia="zh-CN"/>
        </w:rPr>
        <w:t>供应商</w:t>
      </w:r>
      <w:r>
        <w:rPr>
          <w:rFonts w:hint="eastAsia" w:ascii="仿宋" w:hAnsi="仿宋" w:eastAsia="仿宋" w:cs="仿宋"/>
          <w:bCs/>
          <w:color w:val="auto"/>
          <w:sz w:val="32"/>
          <w:szCs w:val="32"/>
        </w:rPr>
        <w:t>：</w:t>
      </w:r>
      <w:r>
        <w:rPr>
          <w:rFonts w:hint="eastAsia" w:ascii="仿宋" w:hAnsi="仿宋" w:eastAsia="仿宋" w:cs="仿宋"/>
          <w:bCs/>
          <w:color w:val="auto"/>
          <w:sz w:val="32"/>
          <w:szCs w:val="32"/>
          <w:u w:val="single"/>
        </w:rPr>
        <w:t xml:space="preserve">         </w:t>
      </w:r>
      <w:r>
        <w:rPr>
          <w:rFonts w:hint="eastAsia" w:ascii="仿宋" w:hAnsi="仿宋" w:eastAsia="仿宋" w:cs="仿宋"/>
          <w:bCs/>
          <w:color w:val="auto"/>
          <w:sz w:val="32"/>
          <w:szCs w:val="32"/>
        </w:rPr>
        <w:t>（盖章）</w:t>
      </w:r>
    </w:p>
    <w:p>
      <w:pPr>
        <w:pStyle w:val="4"/>
        <w:ind w:left="0" w:leftChars="0" w:firstLine="0" w:firstLineChars="0"/>
        <w:jc w:val="center"/>
        <w:rPr>
          <w:rFonts w:hint="eastAsia" w:ascii="仿宋" w:hAnsi="仿宋" w:eastAsia="仿宋" w:cs="仿宋"/>
          <w:color w:val="C00000"/>
          <w:sz w:val="32"/>
          <w:szCs w:val="32"/>
          <w:u w:val="single"/>
          <w:lang w:val="en-US" w:eastAsia="zh-CN"/>
        </w:rPr>
      </w:pPr>
      <w:r>
        <w:rPr>
          <w:rFonts w:hint="eastAsia" w:ascii="仿宋" w:hAnsi="仿宋" w:eastAsia="仿宋" w:cs="仿宋"/>
          <w:bCs/>
          <w:color w:val="auto"/>
          <w:sz w:val="32"/>
          <w:szCs w:val="32"/>
          <w:lang w:val="en-US" w:eastAsia="zh-CN"/>
        </w:rPr>
        <w:t xml:space="preserve">               </w:t>
      </w:r>
      <w:r>
        <w:rPr>
          <w:rFonts w:hint="eastAsia" w:ascii="仿宋" w:hAnsi="仿宋" w:eastAsia="仿宋" w:cs="仿宋"/>
          <w:bCs/>
          <w:color w:val="auto"/>
          <w:sz w:val="32"/>
          <w:szCs w:val="32"/>
        </w:rPr>
        <w:t>年     月     日</w:t>
      </w:r>
    </w:p>
    <w:p>
      <w:pPr>
        <w:rPr>
          <w:rFonts w:hint="eastAsia" w:ascii="仿宋" w:hAnsi="仿宋" w:eastAsia="仿宋" w:cs="仿宋"/>
          <w:bCs/>
          <w:color w:val="C00000"/>
          <w:sz w:val="32"/>
          <w:szCs w:val="32"/>
        </w:rPr>
      </w:pPr>
      <w:bookmarkStart w:id="266" w:name="_Toc118878852"/>
      <w:bookmarkStart w:id="267" w:name="_Toc71968894"/>
      <w:bookmarkStart w:id="268" w:name="_Toc237920725"/>
      <w:bookmarkStart w:id="269" w:name="_Toc82222718"/>
      <w:bookmarkStart w:id="270" w:name="_Toc71881273"/>
      <w:bookmarkStart w:id="271" w:name="_Toc71967775"/>
      <w:bookmarkStart w:id="272" w:name="_Toc71968192"/>
      <w:bookmarkStart w:id="273" w:name="_Toc237920953"/>
      <w:bookmarkStart w:id="274" w:name="_Toc71968006"/>
      <w:bookmarkStart w:id="275" w:name="_Toc71968699"/>
      <w:r>
        <w:rPr>
          <w:rFonts w:hint="eastAsia" w:ascii="仿宋" w:hAnsi="仿宋" w:eastAsia="仿宋" w:cs="仿宋"/>
          <w:bCs/>
          <w:color w:val="C00000"/>
          <w:sz w:val="32"/>
          <w:szCs w:val="32"/>
        </w:rPr>
        <w:br w:type="page"/>
      </w:r>
    </w:p>
    <w:bookmarkEnd w:id="266"/>
    <w:bookmarkEnd w:id="267"/>
    <w:bookmarkEnd w:id="268"/>
    <w:bookmarkEnd w:id="269"/>
    <w:bookmarkEnd w:id="270"/>
    <w:bookmarkEnd w:id="271"/>
    <w:bookmarkEnd w:id="272"/>
    <w:bookmarkEnd w:id="273"/>
    <w:bookmarkEnd w:id="274"/>
    <w:bookmarkEnd w:id="275"/>
    <w:p>
      <w:pPr>
        <w:keepNext/>
        <w:keepLines/>
        <w:spacing w:before="260" w:after="260" w:line="560" w:lineRule="exact"/>
        <w:jc w:val="center"/>
        <w:outlineLvl w:val="1"/>
        <w:rPr>
          <w:rFonts w:hint="eastAsia" w:ascii="仿宋" w:hAnsi="仿宋" w:eastAsia="仿宋" w:cs="仿宋"/>
          <w:b/>
          <w:bCs/>
          <w:sz w:val="32"/>
          <w:szCs w:val="32"/>
        </w:rPr>
      </w:pPr>
      <w:r>
        <w:rPr>
          <w:rFonts w:hint="eastAsia" w:ascii="仿宋" w:hAnsi="仿宋" w:eastAsia="仿宋" w:cs="仿宋"/>
          <w:b/>
          <w:bCs/>
          <w:sz w:val="32"/>
          <w:szCs w:val="32"/>
          <w:lang w:eastAsia="zh-CN"/>
        </w:rPr>
        <w:t>五、</w:t>
      </w:r>
      <w:r>
        <w:rPr>
          <w:rFonts w:hint="eastAsia" w:ascii="仿宋" w:hAnsi="仿宋" w:eastAsia="仿宋" w:cs="仿宋"/>
          <w:b/>
          <w:bCs/>
          <w:sz w:val="32"/>
          <w:szCs w:val="32"/>
        </w:rPr>
        <w:t>采购需求及相关要求响应详情</w:t>
      </w:r>
    </w:p>
    <w:p>
      <w:pPr>
        <w:spacing w:before="120" w:after="120" w:line="560" w:lineRule="exact"/>
        <w:rPr>
          <w:rFonts w:hint="eastAsia" w:ascii="仿宋" w:hAnsi="仿宋" w:eastAsia="仿宋" w:cs="仿宋"/>
          <w:bCs/>
          <w:caps/>
          <w:color w:val="000000"/>
          <w:sz w:val="32"/>
          <w:szCs w:val="32"/>
        </w:rPr>
      </w:pPr>
      <w:r>
        <w:rPr>
          <w:rFonts w:hint="eastAsia" w:ascii="仿宋" w:hAnsi="仿宋" w:eastAsia="仿宋" w:cs="仿宋"/>
          <w:bCs/>
          <w:caps/>
          <w:color w:val="000000"/>
          <w:sz w:val="32"/>
          <w:szCs w:val="32"/>
        </w:rPr>
        <w:t>（本部分由供应商根据</w:t>
      </w:r>
      <w:r>
        <w:rPr>
          <w:rFonts w:hint="eastAsia" w:ascii="仿宋" w:hAnsi="仿宋" w:eastAsia="仿宋" w:cs="仿宋"/>
          <w:bCs/>
          <w:caps/>
          <w:color w:val="000000"/>
          <w:sz w:val="32"/>
          <w:szCs w:val="32"/>
          <w:lang w:eastAsia="zh-CN"/>
        </w:rPr>
        <w:t>磋商</w:t>
      </w:r>
      <w:r>
        <w:rPr>
          <w:rFonts w:hint="eastAsia" w:ascii="仿宋" w:hAnsi="仿宋" w:eastAsia="仿宋" w:cs="仿宋"/>
          <w:bCs/>
          <w:caps/>
          <w:color w:val="000000"/>
          <w:sz w:val="32"/>
          <w:szCs w:val="32"/>
        </w:rPr>
        <w:t>文件的采购需求和相关要求填写，附详细的方案和相应的承诺等。）</w:t>
      </w:r>
    </w:p>
    <w:p>
      <w:pPr>
        <w:keepNext/>
        <w:keepLines/>
        <w:spacing w:before="100" w:beforeAutospacing="1" w:after="100" w:afterAutospacing="1" w:line="560" w:lineRule="exact"/>
        <w:jc w:val="center"/>
        <w:outlineLvl w:val="1"/>
        <w:rPr>
          <w:rFonts w:hint="eastAsia" w:ascii="仿宋" w:hAnsi="仿宋" w:eastAsia="仿宋" w:cs="仿宋"/>
          <w:bCs/>
          <w:sz w:val="32"/>
          <w:szCs w:val="32"/>
        </w:rPr>
      </w:pPr>
    </w:p>
    <w:p>
      <w:pPr>
        <w:tabs>
          <w:tab w:val="left" w:pos="630"/>
        </w:tabs>
        <w:spacing w:line="560" w:lineRule="exact"/>
        <w:rPr>
          <w:rFonts w:hint="eastAsia" w:ascii="仿宋" w:hAnsi="仿宋" w:eastAsia="仿宋" w:cs="仿宋"/>
          <w:sz w:val="32"/>
          <w:szCs w:val="32"/>
        </w:rPr>
      </w:pPr>
    </w:p>
    <w:p>
      <w:pPr>
        <w:keepNext w:val="0"/>
        <w:keepLines w:val="0"/>
        <w:widowControl/>
        <w:suppressLineNumbers w:val="0"/>
        <w:ind w:firstLine="3080" w:firstLineChars="1100"/>
        <w:jc w:val="both"/>
        <w:rPr>
          <w:rFonts w:hint="eastAsia" w:ascii="仿宋" w:hAnsi="仿宋" w:eastAsia="仿宋" w:cs="仿宋"/>
          <w:color w:val="000000"/>
          <w:kern w:val="0"/>
          <w:sz w:val="28"/>
          <w:szCs w:val="28"/>
          <w:lang w:val="en-US" w:eastAsia="zh-CN" w:bidi="ar"/>
        </w:rPr>
      </w:pPr>
    </w:p>
    <w:p>
      <w:pPr>
        <w:keepNext w:val="0"/>
        <w:keepLines w:val="0"/>
        <w:widowControl/>
        <w:suppressLineNumbers w:val="0"/>
        <w:ind w:firstLine="3080" w:firstLineChars="1100"/>
        <w:jc w:val="both"/>
        <w:rPr>
          <w:rFonts w:hint="eastAsia" w:ascii="仿宋" w:hAnsi="仿宋" w:eastAsia="仿宋" w:cs="仿宋"/>
          <w:sz w:val="28"/>
          <w:szCs w:val="28"/>
        </w:rPr>
      </w:pPr>
      <w:r>
        <w:rPr>
          <w:rFonts w:hint="eastAsia" w:ascii="仿宋" w:hAnsi="仿宋" w:eastAsia="仿宋" w:cs="仿宋"/>
          <w:color w:val="000000"/>
          <w:kern w:val="0"/>
          <w:sz w:val="28"/>
          <w:szCs w:val="28"/>
          <w:lang w:val="en-US" w:eastAsia="zh-CN" w:bidi="ar"/>
        </w:rPr>
        <w:t xml:space="preserve">投标人： （盖章） </w:t>
      </w:r>
    </w:p>
    <w:p>
      <w:pPr>
        <w:keepNext w:val="0"/>
        <w:keepLines w:val="0"/>
        <w:widowControl/>
        <w:suppressLineNumbers w:val="0"/>
        <w:jc w:val="center"/>
        <w:rPr>
          <w:rFonts w:hint="eastAsia" w:ascii="仿宋" w:hAnsi="仿宋" w:eastAsia="仿宋" w:cs="仿宋"/>
          <w:sz w:val="28"/>
          <w:szCs w:val="28"/>
        </w:rPr>
      </w:pPr>
      <w:r>
        <w:rPr>
          <w:rFonts w:hint="eastAsia" w:ascii="仿宋" w:hAnsi="仿宋" w:eastAsia="仿宋" w:cs="仿宋"/>
          <w:color w:val="000000"/>
          <w:kern w:val="0"/>
          <w:sz w:val="28"/>
          <w:szCs w:val="28"/>
          <w:lang w:val="en-US" w:eastAsia="zh-CN" w:bidi="ar"/>
        </w:rPr>
        <w:t xml:space="preserve">            法定代表人或委托代理人(签字)：</w:t>
      </w:r>
    </w:p>
    <w:p>
      <w:pPr>
        <w:keepNext w:val="0"/>
        <w:keepLines w:val="0"/>
        <w:widowControl/>
        <w:suppressLineNumbers w:val="0"/>
        <w:ind w:firstLine="3920" w:firstLineChars="1400"/>
        <w:jc w:val="left"/>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年  月  日</w:t>
      </w:r>
    </w:p>
    <w:p>
      <w:pPr>
        <w:pStyle w:val="3"/>
        <w:rPr>
          <w:rFonts w:hint="eastAsia" w:ascii="仿宋" w:hAnsi="仿宋" w:eastAsia="仿宋" w:cs="仿宋"/>
          <w:color w:val="000000"/>
          <w:kern w:val="0"/>
          <w:sz w:val="28"/>
          <w:szCs w:val="28"/>
          <w:lang w:val="en-US" w:eastAsia="zh-CN" w:bidi="ar"/>
        </w:rPr>
      </w:pPr>
    </w:p>
    <w:p>
      <w:pPr>
        <w:pStyle w:val="4"/>
        <w:rPr>
          <w:rFonts w:hint="eastAsia" w:ascii="仿宋" w:hAnsi="仿宋" w:eastAsia="仿宋" w:cs="仿宋"/>
          <w:color w:val="000000"/>
          <w:kern w:val="0"/>
          <w:sz w:val="28"/>
          <w:szCs w:val="28"/>
          <w:lang w:val="en-US" w:eastAsia="zh-CN" w:bidi="ar"/>
        </w:rPr>
      </w:pPr>
    </w:p>
    <w:p>
      <w:pPr>
        <w:pStyle w:val="4"/>
        <w:rPr>
          <w:rFonts w:hint="eastAsia" w:ascii="仿宋" w:hAnsi="仿宋" w:eastAsia="仿宋" w:cs="仿宋"/>
          <w:color w:val="000000"/>
          <w:kern w:val="0"/>
          <w:sz w:val="28"/>
          <w:szCs w:val="28"/>
          <w:lang w:val="en-US" w:eastAsia="zh-CN" w:bidi="ar"/>
        </w:rPr>
      </w:pPr>
    </w:p>
    <w:p>
      <w:pPr>
        <w:pStyle w:val="4"/>
        <w:rPr>
          <w:rFonts w:hint="eastAsia" w:ascii="仿宋" w:hAnsi="仿宋" w:eastAsia="仿宋" w:cs="仿宋"/>
          <w:color w:val="000000"/>
          <w:kern w:val="0"/>
          <w:sz w:val="28"/>
          <w:szCs w:val="28"/>
          <w:lang w:val="en-US" w:eastAsia="zh-CN" w:bidi="ar"/>
        </w:rPr>
      </w:pPr>
    </w:p>
    <w:p>
      <w:pPr>
        <w:pStyle w:val="4"/>
        <w:rPr>
          <w:rFonts w:hint="eastAsia" w:ascii="仿宋" w:hAnsi="仿宋" w:eastAsia="仿宋" w:cs="仿宋"/>
          <w:color w:val="000000"/>
          <w:kern w:val="0"/>
          <w:sz w:val="28"/>
          <w:szCs w:val="28"/>
          <w:lang w:val="en-US" w:eastAsia="zh-CN" w:bidi="ar"/>
        </w:rPr>
      </w:pPr>
    </w:p>
    <w:p>
      <w:pPr>
        <w:pStyle w:val="4"/>
        <w:rPr>
          <w:rFonts w:hint="eastAsia" w:ascii="仿宋" w:hAnsi="仿宋" w:eastAsia="仿宋" w:cs="仿宋"/>
          <w:color w:val="000000"/>
          <w:kern w:val="0"/>
          <w:sz w:val="28"/>
          <w:szCs w:val="28"/>
          <w:lang w:val="en-US" w:eastAsia="zh-CN" w:bidi="ar"/>
        </w:rPr>
      </w:pPr>
    </w:p>
    <w:p>
      <w:pPr>
        <w:pStyle w:val="4"/>
        <w:rPr>
          <w:rFonts w:hint="eastAsia" w:ascii="仿宋" w:hAnsi="仿宋" w:eastAsia="仿宋" w:cs="仿宋"/>
          <w:color w:val="000000"/>
          <w:kern w:val="0"/>
          <w:sz w:val="28"/>
          <w:szCs w:val="28"/>
          <w:lang w:val="en-US" w:eastAsia="zh-CN" w:bidi="ar"/>
        </w:rPr>
      </w:pPr>
    </w:p>
    <w:p>
      <w:pPr>
        <w:pStyle w:val="4"/>
        <w:rPr>
          <w:rFonts w:hint="eastAsia" w:ascii="仿宋" w:hAnsi="仿宋" w:eastAsia="仿宋" w:cs="仿宋"/>
          <w:color w:val="000000"/>
          <w:kern w:val="0"/>
          <w:sz w:val="28"/>
          <w:szCs w:val="28"/>
          <w:lang w:val="en-US" w:eastAsia="zh-CN" w:bidi="ar"/>
        </w:rPr>
      </w:pPr>
    </w:p>
    <w:p>
      <w:pPr>
        <w:pStyle w:val="4"/>
        <w:rPr>
          <w:rFonts w:hint="eastAsia" w:ascii="仿宋" w:hAnsi="仿宋" w:eastAsia="仿宋" w:cs="仿宋"/>
          <w:color w:val="000000"/>
          <w:kern w:val="0"/>
          <w:sz w:val="28"/>
          <w:szCs w:val="28"/>
          <w:lang w:val="en-US" w:eastAsia="zh-CN" w:bidi="ar"/>
        </w:rPr>
      </w:pPr>
    </w:p>
    <w:p>
      <w:pPr>
        <w:pStyle w:val="4"/>
        <w:rPr>
          <w:rFonts w:hint="eastAsia" w:ascii="仿宋" w:hAnsi="仿宋" w:eastAsia="仿宋" w:cs="仿宋"/>
          <w:color w:val="000000"/>
          <w:kern w:val="0"/>
          <w:sz w:val="28"/>
          <w:szCs w:val="28"/>
          <w:lang w:val="en-US" w:eastAsia="zh-CN" w:bidi="ar"/>
        </w:rPr>
      </w:pPr>
    </w:p>
    <w:p>
      <w:pPr>
        <w:pStyle w:val="4"/>
        <w:rPr>
          <w:rFonts w:hint="eastAsia" w:ascii="仿宋" w:hAnsi="仿宋" w:eastAsia="仿宋" w:cs="仿宋"/>
          <w:lang w:eastAsia="zh-CN"/>
        </w:rPr>
      </w:pPr>
    </w:p>
    <w:p>
      <w:pPr>
        <w:pStyle w:val="3"/>
        <w:keepNext/>
        <w:keepLines/>
        <w:pageBreakBefore w:val="0"/>
        <w:widowControl w:val="0"/>
        <w:kinsoku/>
        <w:wordWrap/>
        <w:overflowPunct/>
        <w:topLinePunct w:val="0"/>
        <w:autoSpaceDE/>
        <w:autoSpaceDN/>
        <w:bidi w:val="0"/>
        <w:adjustRightInd/>
        <w:snapToGrid/>
        <w:spacing w:before="0" w:after="0" w:line="560" w:lineRule="exact"/>
        <w:ind w:firstLine="0" w:firstLineChars="0"/>
        <w:jc w:val="center"/>
        <w:textAlignment w:val="auto"/>
        <w:rPr>
          <w:rFonts w:hint="eastAsia" w:ascii="仿宋" w:hAnsi="仿宋" w:eastAsia="仿宋" w:cs="仿宋"/>
        </w:rPr>
      </w:pPr>
      <w:r>
        <w:rPr>
          <w:rFonts w:hint="eastAsia" w:ascii="仿宋" w:hAnsi="仿宋" w:eastAsia="仿宋" w:cs="仿宋"/>
          <w:lang w:eastAsia="zh-CN"/>
        </w:rPr>
        <w:t>六、</w:t>
      </w:r>
      <w:r>
        <w:rPr>
          <w:rFonts w:hint="eastAsia" w:ascii="仿宋" w:hAnsi="仿宋" w:eastAsia="仿宋" w:cs="仿宋"/>
        </w:rPr>
        <w:t>资格证明文件</w:t>
      </w:r>
    </w:p>
    <w:p>
      <w:pPr>
        <w:pStyle w:val="3"/>
        <w:spacing w:before="0" w:line="560" w:lineRule="exact"/>
        <w:ind w:firstLine="0" w:firstLineChars="0"/>
        <w:rPr>
          <w:rFonts w:hint="eastAsia" w:ascii="仿宋" w:hAnsi="仿宋" w:eastAsia="仿宋" w:cs="仿宋"/>
          <w:sz w:val="32"/>
        </w:rPr>
      </w:pPr>
      <w:r>
        <w:rPr>
          <w:rFonts w:hint="eastAsia" w:ascii="仿宋" w:hAnsi="仿宋" w:eastAsia="仿宋" w:cs="仿宋"/>
          <w:sz w:val="32"/>
          <w:lang w:eastAsia="zh-CN"/>
        </w:rPr>
        <w:t>（一）</w:t>
      </w:r>
      <w:r>
        <w:rPr>
          <w:rFonts w:hint="eastAsia" w:ascii="仿宋" w:hAnsi="仿宋" w:eastAsia="仿宋" w:cs="仿宋"/>
          <w:sz w:val="32"/>
        </w:rPr>
        <w:t>法人或者非法人组织的营业执照等证明文件或自然人的身份证明</w:t>
      </w:r>
    </w:p>
    <w:p>
      <w:pPr>
        <w:pStyle w:val="12"/>
        <w:tabs>
          <w:tab w:val="left" w:pos="5580"/>
        </w:tabs>
        <w:spacing w:line="560" w:lineRule="exact"/>
        <w:ind w:left="1080" w:leftChars="257" w:hanging="540"/>
        <w:jc w:val="center"/>
        <w:rPr>
          <w:rFonts w:hint="eastAsia" w:ascii="仿宋" w:hAnsi="仿宋" w:eastAsia="仿宋" w:cs="仿宋"/>
          <w:b/>
          <w:sz w:val="32"/>
          <w:szCs w:val="32"/>
          <w:lang w:eastAsia="zh-CN"/>
        </w:rPr>
      </w:pPr>
    </w:p>
    <w:p>
      <w:pPr>
        <w:pStyle w:val="12"/>
        <w:tabs>
          <w:tab w:val="left" w:pos="5580"/>
        </w:tabs>
        <w:spacing w:line="560" w:lineRule="exact"/>
        <w:ind w:left="1080" w:leftChars="257" w:hanging="540"/>
        <w:rPr>
          <w:rFonts w:hint="eastAsia" w:ascii="仿宋" w:hAnsi="仿宋" w:eastAsia="仿宋" w:cs="仿宋"/>
          <w:b/>
          <w:sz w:val="32"/>
          <w:szCs w:val="32"/>
          <w:lang w:eastAsia="zh-CN"/>
        </w:rPr>
      </w:pPr>
    </w:p>
    <w:p>
      <w:pPr>
        <w:pStyle w:val="12"/>
        <w:tabs>
          <w:tab w:val="left" w:pos="5580"/>
        </w:tabs>
        <w:spacing w:line="560" w:lineRule="exact"/>
        <w:ind w:left="1080" w:leftChars="257" w:hanging="540"/>
        <w:rPr>
          <w:rFonts w:hint="eastAsia" w:ascii="仿宋" w:hAnsi="仿宋" w:eastAsia="仿宋" w:cs="仿宋"/>
          <w:b/>
          <w:sz w:val="32"/>
          <w:szCs w:val="32"/>
          <w:lang w:eastAsia="zh-CN"/>
        </w:rPr>
      </w:pPr>
    </w:p>
    <w:p>
      <w:pPr>
        <w:pStyle w:val="12"/>
        <w:tabs>
          <w:tab w:val="left" w:pos="5580"/>
        </w:tabs>
        <w:spacing w:line="560" w:lineRule="exact"/>
        <w:rPr>
          <w:rFonts w:hint="eastAsia" w:ascii="仿宋" w:hAnsi="仿宋" w:eastAsia="仿宋" w:cs="仿宋"/>
          <w:sz w:val="32"/>
          <w:szCs w:val="32"/>
          <w:lang w:eastAsia="zh-CN"/>
        </w:rPr>
      </w:pPr>
    </w:p>
    <w:p>
      <w:pPr>
        <w:pStyle w:val="12"/>
        <w:tabs>
          <w:tab w:val="left" w:pos="5580"/>
        </w:tabs>
        <w:spacing w:line="560" w:lineRule="exact"/>
        <w:rPr>
          <w:rFonts w:hint="eastAsia" w:ascii="仿宋" w:hAnsi="仿宋" w:eastAsia="仿宋" w:cs="仿宋"/>
          <w:sz w:val="32"/>
          <w:szCs w:val="32"/>
          <w:lang w:eastAsia="zh-CN"/>
        </w:rPr>
      </w:pPr>
    </w:p>
    <w:p>
      <w:pPr>
        <w:pStyle w:val="12"/>
        <w:tabs>
          <w:tab w:val="left" w:pos="5580"/>
        </w:tabs>
        <w:spacing w:line="560" w:lineRule="exact"/>
        <w:rPr>
          <w:rFonts w:hint="eastAsia" w:ascii="仿宋" w:hAnsi="仿宋" w:eastAsia="仿宋" w:cs="仿宋"/>
          <w:sz w:val="32"/>
          <w:szCs w:val="32"/>
          <w:lang w:eastAsia="zh-CN"/>
        </w:rPr>
      </w:pPr>
    </w:p>
    <w:p>
      <w:pPr>
        <w:pStyle w:val="12"/>
        <w:tabs>
          <w:tab w:val="left" w:pos="5580"/>
        </w:tabs>
        <w:spacing w:line="560" w:lineRule="exact"/>
        <w:rPr>
          <w:rFonts w:hint="eastAsia" w:ascii="仿宋" w:hAnsi="仿宋" w:eastAsia="仿宋" w:cs="仿宋"/>
          <w:sz w:val="32"/>
          <w:szCs w:val="32"/>
          <w:lang w:eastAsia="zh-CN"/>
        </w:rPr>
      </w:pPr>
    </w:p>
    <w:p>
      <w:pPr>
        <w:pStyle w:val="12"/>
        <w:tabs>
          <w:tab w:val="left" w:pos="5580"/>
        </w:tabs>
        <w:spacing w:line="560" w:lineRule="exact"/>
        <w:rPr>
          <w:rFonts w:hint="eastAsia" w:ascii="仿宋" w:hAnsi="仿宋" w:eastAsia="仿宋" w:cs="仿宋"/>
          <w:sz w:val="32"/>
          <w:szCs w:val="32"/>
          <w:lang w:eastAsia="zh-CN"/>
        </w:rPr>
      </w:pPr>
    </w:p>
    <w:p>
      <w:pPr>
        <w:pStyle w:val="12"/>
        <w:tabs>
          <w:tab w:val="left" w:pos="5580"/>
        </w:tabs>
        <w:spacing w:line="560" w:lineRule="exact"/>
        <w:rPr>
          <w:rFonts w:hint="eastAsia" w:ascii="仿宋" w:hAnsi="仿宋" w:eastAsia="仿宋" w:cs="仿宋"/>
          <w:sz w:val="32"/>
          <w:szCs w:val="32"/>
          <w:lang w:eastAsia="zh-CN"/>
        </w:rPr>
      </w:pPr>
    </w:p>
    <w:p>
      <w:pPr>
        <w:pStyle w:val="12"/>
        <w:tabs>
          <w:tab w:val="left" w:pos="5580"/>
        </w:tabs>
        <w:spacing w:line="560" w:lineRule="exact"/>
        <w:rPr>
          <w:rFonts w:hint="eastAsia" w:ascii="仿宋" w:hAnsi="仿宋" w:eastAsia="仿宋" w:cs="仿宋"/>
          <w:sz w:val="32"/>
          <w:szCs w:val="32"/>
          <w:lang w:eastAsia="zh-CN"/>
        </w:rPr>
      </w:pPr>
    </w:p>
    <w:p>
      <w:pPr>
        <w:rPr>
          <w:rFonts w:hint="eastAsia" w:ascii="仿宋" w:hAnsi="仿宋" w:eastAsia="仿宋" w:cs="仿宋"/>
          <w:sz w:val="32"/>
          <w:szCs w:val="32"/>
          <w:lang w:eastAsia="zh-CN"/>
        </w:rPr>
      </w:pPr>
      <w:r>
        <w:rPr>
          <w:rFonts w:hint="eastAsia" w:ascii="仿宋" w:hAnsi="仿宋" w:eastAsia="仿宋" w:cs="仿宋"/>
          <w:sz w:val="32"/>
          <w:szCs w:val="32"/>
          <w:lang w:eastAsia="zh-CN"/>
        </w:rPr>
        <w:br w:type="page"/>
      </w:r>
    </w:p>
    <w:p>
      <w:pPr>
        <w:pStyle w:val="16"/>
        <w:spacing w:line="560" w:lineRule="exact"/>
        <w:jc w:val="center"/>
        <w:rPr>
          <w:rFonts w:hint="eastAsia" w:ascii="仿宋" w:hAnsi="仿宋" w:eastAsia="仿宋" w:cs="仿宋"/>
          <w:sz w:val="32"/>
          <w:szCs w:val="32"/>
        </w:rPr>
      </w:pPr>
      <w:r>
        <w:rPr>
          <w:rFonts w:hint="eastAsia" w:ascii="仿宋" w:hAnsi="仿宋" w:eastAsia="仿宋" w:cs="仿宋"/>
          <w:sz w:val="32"/>
          <w:szCs w:val="32"/>
          <w:lang w:eastAsia="zh-CN"/>
        </w:rPr>
        <w:t>（二）</w:t>
      </w:r>
      <w:r>
        <w:rPr>
          <w:rFonts w:hint="eastAsia" w:ascii="仿宋" w:hAnsi="仿宋" w:eastAsia="仿宋" w:cs="仿宋"/>
          <w:sz w:val="32"/>
          <w:szCs w:val="32"/>
        </w:rPr>
        <w:t>法人</w:t>
      </w:r>
      <w:r>
        <w:rPr>
          <w:rFonts w:hint="eastAsia" w:ascii="仿宋" w:hAnsi="仿宋" w:eastAsia="仿宋" w:cs="仿宋"/>
          <w:sz w:val="32"/>
          <w:szCs w:val="32"/>
          <w:lang w:eastAsia="zh-CN"/>
        </w:rPr>
        <w:t>代表人</w:t>
      </w:r>
      <w:r>
        <w:rPr>
          <w:rFonts w:hint="eastAsia" w:ascii="仿宋" w:hAnsi="仿宋" w:eastAsia="仿宋" w:cs="仿宋"/>
          <w:sz w:val="32"/>
          <w:szCs w:val="32"/>
        </w:rPr>
        <w:t>授权委托书</w:t>
      </w:r>
    </w:p>
    <w:p>
      <w:pPr>
        <w:spacing w:line="560" w:lineRule="exact"/>
        <w:rPr>
          <w:rFonts w:hint="eastAsia" w:ascii="仿宋" w:hAnsi="仿宋" w:eastAsia="仿宋" w:cs="仿宋"/>
          <w:b/>
          <w:sz w:val="32"/>
          <w:szCs w:val="32"/>
          <w:highlight w:val="red"/>
        </w:rPr>
      </w:pPr>
    </w:p>
    <w:p>
      <w:pPr>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rPr>
        <w:t>致：</w:t>
      </w:r>
      <w:r>
        <w:rPr>
          <w:rFonts w:hint="eastAsia" w:ascii="仿宋" w:hAnsi="仿宋" w:eastAsia="仿宋" w:cs="仿宋"/>
          <w:sz w:val="28"/>
          <w:szCs w:val="28"/>
          <w:u w:val="single"/>
        </w:rPr>
        <w:t>（</w:t>
      </w:r>
      <w:r>
        <w:rPr>
          <w:rFonts w:hint="eastAsia" w:ascii="仿宋" w:hAnsi="仿宋" w:eastAsia="仿宋" w:cs="仿宋"/>
          <w:sz w:val="28"/>
          <w:szCs w:val="28"/>
          <w:u w:val="single"/>
          <w:lang w:eastAsia="zh-CN"/>
        </w:rPr>
        <w:t>采购人</w:t>
      </w:r>
      <w:r>
        <w:rPr>
          <w:rFonts w:hint="eastAsia" w:ascii="仿宋" w:hAnsi="仿宋" w:eastAsia="仿宋" w:cs="仿宋"/>
          <w:sz w:val="28"/>
          <w:szCs w:val="28"/>
          <w:u w:val="single"/>
          <w:lang w:val="en-US" w:eastAsia="zh-CN"/>
        </w:rPr>
        <w:t>/</w:t>
      </w:r>
      <w:r>
        <w:rPr>
          <w:rFonts w:hint="eastAsia" w:ascii="仿宋" w:hAnsi="仿宋" w:eastAsia="仿宋" w:cs="仿宋"/>
          <w:sz w:val="28"/>
          <w:szCs w:val="28"/>
          <w:u w:val="single"/>
        </w:rPr>
        <w:t>采购代理机构名称）</w:t>
      </w:r>
    </w:p>
    <w:p>
      <w:pPr>
        <w:spacing w:line="560" w:lineRule="exact"/>
        <w:ind w:firstLine="645"/>
        <w:rPr>
          <w:rFonts w:hint="eastAsia" w:ascii="仿宋" w:hAnsi="仿宋" w:eastAsia="仿宋" w:cs="仿宋"/>
          <w:bCs/>
          <w:sz w:val="28"/>
          <w:szCs w:val="28"/>
        </w:rPr>
      </w:pPr>
      <w:r>
        <w:rPr>
          <w:rFonts w:hint="eastAsia" w:ascii="仿宋" w:hAnsi="仿宋" w:eastAsia="仿宋" w:cs="仿宋"/>
          <w:bCs/>
          <w:sz w:val="28"/>
          <w:szCs w:val="28"/>
        </w:rPr>
        <w:t>本授权书声明：</w:t>
      </w:r>
      <w:r>
        <w:rPr>
          <w:rFonts w:hint="eastAsia" w:ascii="仿宋" w:hAnsi="仿宋" w:eastAsia="仿宋" w:cs="仿宋"/>
          <w:bCs/>
          <w:sz w:val="28"/>
          <w:szCs w:val="28"/>
          <w:u w:val="single"/>
        </w:rPr>
        <w:t xml:space="preserve">           </w:t>
      </w:r>
      <w:r>
        <w:rPr>
          <w:rFonts w:hint="eastAsia" w:ascii="仿宋" w:hAnsi="仿宋" w:eastAsia="仿宋" w:cs="仿宋"/>
          <w:bCs/>
          <w:sz w:val="28"/>
          <w:szCs w:val="28"/>
        </w:rPr>
        <w:t>（供应商名称）的</w:t>
      </w:r>
      <w:r>
        <w:rPr>
          <w:rFonts w:hint="eastAsia" w:ascii="仿宋" w:hAnsi="仿宋" w:eastAsia="仿宋" w:cs="仿宋"/>
          <w:bCs/>
          <w:sz w:val="28"/>
          <w:szCs w:val="28"/>
          <w:u w:val="single"/>
        </w:rPr>
        <w:t xml:space="preserve">       （法人代表姓名、职务）</w:t>
      </w:r>
      <w:r>
        <w:rPr>
          <w:rFonts w:hint="eastAsia" w:ascii="仿宋" w:hAnsi="仿宋" w:eastAsia="仿宋" w:cs="仿宋"/>
          <w:bCs/>
          <w:sz w:val="28"/>
          <w:szCs w:val="28"/>
        </w:rPr>
        <w:t>授权</w:t>
      </w:r>
      <w:r>
        <w:rPr>
          <w:rFonts w:hint="eastAsia" w:ascii="仿宋" w:hAnsi="仿宋" w:eastAsia="仿宋" w:cs="仿宋"/>
          <w:bCs/>
          <w:sz w:val="28"/>
          <w:szCs w:val="28"/>
          <w:u w:val="single"/>
        </w:rPr>
        <w:t xml:space="preserve">   </w:t>
      </w:r>
      <w:r>
        <w:rPr>
          <w:rFonts w:hint="eastAsia" w:ascii="仿宋" w:hAnsi="仿宋" w:eastAsia="仿宋" w:cs="仿宋"/>
          <w:bCs/>
          <w:sz w:val="28"/>
          <w:szCs w:val="28"/>
          <w:u w:val="single"/>
          <w:lang w:val="en-US" w:eastAsia="zh-CN"/>
        </w:rPr>
        <w:t xml:space="preserve">    </w:t>
      </w:r>
      <w:r>
        <w:rPr>
          <w:rFonts w:hint="eastAsia" w:ascii="仿宋" w:hAnsi="仿宋" w:eastAsia="仿宋" w:cs="仿宋"/>
          <w:bCs/>
          <w:sz w:val="28"/>
          <w:szCs w:val="28"/>
          <w:u w:val="single"/>
        </w:rPr>
        <w:t xml:space="preserve"> </w:t>
      </w:r>
      <w:r>
        <w:rPr>
          <w:rFonts w:hint="eastAsia" w:ascii="仿宋" w:hAnsi="仿宋" w:eastAsia="仿宋" w:cs="仿宋"/>
          <w:bCs/>
          <w:sz w:val="28"/>
          <w:szCs w:val="28"/>
          <w:u w:val="single"/>
          <w:lang w:eastAsia="zh-CN"/>
        </w:rPr>
        <w:t>（</w:t>
      </w:r>
      <w:r>
        <w:rPr>
          <w:rFonts w:hint="eastAsia" w:ascii="仿宋" w:hAnsi="仿宋" w:eastAsia="仿宋" w:cs="仿宋"/>
          <w:bCs/>
          <w:sz w:val="28"/>
          <w:szCs w:val="28"/>
        </w:rPr>
        <w:t>被授权人的姓名、职务）为我方就</w:t>
      </w:r>
      <w:r>
        <w:rPr>
          <w:rFonts w:hint="eastAsia" w:ascii="仿宋" w:hAnsi="仿宋" w:eastAsia="仿宋" w:cs="仿宋"/>
          <w:bCs/>
          <w:sz w:val="28"/>
          <w:szCs w:val="28"/>
          <w:u w:val="single"/>
        </w:rPr>
        <w:t xml:space="preserve">   </w:t>
      </w:r>
      <w:r>
        <w:rPr>
          <w:rFonts w:hint="eastAsia" w:ascii="仿宋" w:hAnsi="仿宋" w:eastAsia="仿宋" w:cs="仿宋"/>
          <w:bCs/>
          <w:sz w:val="28"/>
          <w:szCs w:val="28"/>
          <w:u w:val="single"/>
          <w:lang w:val="en-US" w:eastAsia="zh-CN"/>
        </w:rPr>
        <w:t xml:space="preserve">     （采购项目名称）</w:t>
      </w:r>
      <w:r>
        <w:rPr>
          <w:rFonts w:hint="eastAsia" w:ascii="仿宋" w:hAnsi="仿宋" w:eastAsia="仿宋" w:cs="仿宋"/>
          <w:bCs/>
          <w:sz w:val="28"/>
          <w:szCs w:val="28"/>
        </w:rPr>
        <w:t>购项目投标活动的合法代理人，以我方名义全权处理与该项目有关的一切事务。</w:t>
      </w:r>
    </w:p>
    <w:p>
      <w:pPr>
        <w:spacing w:line="560" w:lineRule="exact"/>
        <w:ind w:firstLine="645"/>
        <w:rPr>
          <w:rFonts w:hint="eastAsia" w:ascii="仿宋" w:hAnsi="仿宋" w:eastAsia="仿宋" w:cs="仿宋"/>
          <w:bCs/>
          <w:sz w:val="28"/>
          <w:szCs w:val="28"/>
        </w:rPr>
      </w:pPr>
      <w:r>
        <w:rPr>
          <w:rFonts w:hint="eastAsia" w:ascii="仿宋" w:hAnsi="仿宋" w:eastAsia="仿宋" w:cs="仿宋"/>
          <w:sz w:val="28"/>
          <w:szCs w:val="28"/>
          <w:lang w:eastAsia="zh-CN"/>
        </w:rPr>
        <w:t>本授权书于</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lang w:eastAsia="zh-CN"/>
        </w:rPr>
        <w:t>年</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lang w:eastAsia="zh-CN"/>
        </w:rPr>
        <w:t>月</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lang w:eastAsia="zh-CN"/>
        </w:rPr>
        <w:t>日签字生效,特此声明。</w:t>
      </w:r>
    </w:p>
    <w:p>
      <w:pPr>
        <w:spacing w:line="560" w:lineRule="exact"/>
        <w:ind w:firstLine="645"/>
        <w:rPr>
          <w:rFonts w:hint="eastAsia" w:ascii="仿宋" w:hAnsi="仿宋" w:eastAsia="仿宋" w:cs="仿宋"/>
          <w:bCs/>
          <w:sz w:val="28"/>
          <w:szCs w:val="28"/>
        </w:rPr>
      </w:pPr>
    </w:p>
    <w:p>
      <w:pPr>
        <w:pStyle w:val="12"/>
        <w:tabs>
          <w:tab w:val="left" w:pos="5580"/>
        </w:tabs>
        <w:spacing w:line="560" w:lineRule="exact"/>
        <w:ind w:firstLine="560" w:firstLineChars="200"/>
        <w:rPr>
          <w:rFonts w:hint="eastAsia" w:ascii="仿宋" w:hAnsi="仿宋" w:eastAsia="仿宋" w:cs="仿宋"/>
          <w:sz w:val="28"/>
          <w:szCs w:val="28"/>
          <w:u w:val="single"/>
          <w:lang w:eastAsia="zh-CN"/>
        </w:rPr>
      </w:pPr>
      <w:r>
        <w:rPr>
          <w:rFonts w:hint="eastAsia" w:ascii="仿宋" w:hAnsi="仿宋" w:eastAsia="仿宋" w:cs="仿宋"/>
          <w:sz w:val="28"/>
          <w:szCs w:val="28"/>
          <w:u w:val="none" w:color="auto"/>
          <w:lang w:eastAsia="zh-CN"/>
        </w:rPr>
        <w:t>投标</w:t>
      </w:r>
      <w:r>
        <w:rPr>
          <w:rFonts w:hint="eastAsia" w:ascii="仿宋" w:hAnsi="仿宋" w:eastAsia="仿宋" w:cs="仿宋"/>
          <w:sz w:val="28"/>
          <w:szCs w:val="28"/>
          <w:lang w:eastAsia="zh-CN"/>
        </w:rPr>
        <w:t>人（盖公章）：</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lang w:eastAsia="zh-CN"/>
        </w:rPr>
      </w:pPr>
      <w:r>
        <w:rPr>
          <w:rFonts w:hint="eastAsia" w:ascii="仿宋" w:hAnsi="仿宋" w:eastAsia="仿宋" w:cs="仿宋"/>
          <w:sz w:val="28"/>
          <w:szCs w:val="28"/>
          <w:u w:val="none" w:color="auto"/>
          <w:lang w:eastAsia="zh-CN"/>
        </w:rPr>
        <w:t>法定代表人（签字或签章）</w:t>
      </w:r>
      <w:r>
        <w:rPr>
          <w:rFonts w:hint="eastAsia" w:ascii="仿宋" w:hAnsi="仿宋" w:eastAsia="仿宋" w:cs="仿宋"/>
          <w:sz w:val="28"/>
          <w:szCs w:val="28"/>
          <w:lang w:eastAsia="zh-CN"/>
        </w:rPr>
        <w:t>：</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u w:val="single"/>
          <w:lang w:eastAsia="zh-CN"/>
        </w:rPr>
      </w:pPr>
      <w:r>
        <w:rPr>
          <w:rFonts w:hint="eastAsia" w:ascii="仿宋" w:hAnsi="仿宋" w:eastAsia="仿宋" w:cs="仿宋"/>
          <w:sz w:val="28"/>
          <w:szCs w:val="28"/>
          <w:u w:val="none" w:color="auto"/>
          <w:lang w:eastAsia="zh-CN"/>
        </w:rPr>
        <w:t>身份证号</w:t>
      </w:r>
      <w:r>
        <w:rPr>
          <w:rFonts w:hint="eastAsia" w:ascii="仿宋" w:hAnsi="仿宋" w:eastAsia="仿宋" w:cs="仿宋"/>
          <w:sz w:val="28"/>
          <w:szCs w:val="28"/>
          <w:lang w:eastAsia="zh-CN"/>
        </w:rPr>
        <w:t>：</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u w:val="single" w:color="FFFFFF"/>
          <w:lang w:eastAsia="zh-CN"/>
        </w:rPr>
      </w:pPr>
      <w:r>
        <w:rPr>
          <w:rFonts w:hint="eastAsia" w:ascii="仿宋" w:hAnsi="仿宋" w:eastAsia="仿宋" w:cs="仿宋"/>
          <w:sz w:val="28"/>
          <w:szCs w:val="28"/>
          <w:lang w:eastAsia="zh-CN"/>
        </w:rPr>
        <w:t>联系电话：</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lang w:eastAsia="zh-CN"/>
        </w:rPr>
      </w:pPr>
      <w:r>
        <w:rPr>
          <w:rFonts w:hint="eastAsia" w:ascii="仿宋" w:hAnsi="仿宋" w:eastAsia="仿宋" w:cs="仿宋"/>
          <w:sz w:val="28"/>
          <w:szCs w:val="28"/>
          <w:lang w:eastAsia="zh-CN"/>
        </w:rPr>
        <w:t>委托代理人</w:t>
      </w:r>
      <w:r>
        <w:rPr>
          <w:rFonts w:hint="eastAsia" w:ascii="仿宋" w:hAnsi="仿宋" w:eastAsia="仿宋" w:cs="仿宋"/>
          <w:sz w:val="28"/>
          <w:szCs w:val="28"/>
          <w:u w:val="none" w:color="auto"/>
          <w:lang w:eastAsia="zh-CN"/>
        </w:rPr>
        <w:t>（签字或签章）</w:t>
      </w:r>
      <w:r>
        <w:rPr>
          <w:rFonts w:hint="eastAsia" w:ascii="仿宋" w:hAnsi="仿宋" w:eastAsia="仿宋" w:cs="仿宋"/>
          <w:sz w:val="28"/>
          <w:szCs w:val="28"/>
          <w:lang w:eastAsia="zh-CN"/>
        </w:rPr>
        <w:t>：</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lang w:eastAsia="zh-CN"/>
        </w:rPr>
      </w:pPr>
      <w:r>
        <w:rPr>
          <w:rFonts w:hint="eastAsia" w:ascii="仿宋" w:hAnsi="仿宋" w:eastAsia="仿宋" w:cs="仿宋"/>
          <w:sz w:val="28"/>
          <w:szCs w:val="28"/>
          <w:lang w:eastAsia="zh-CN"/>
        </w:rPr>
        <w:t>身份证号：</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u w:val="single" w:color="FFFFFF"/>
          <w:lang w:eastAsia="zh-CN"/>
        </w:rPr>
      </w:pPr>
      <w:r>
        <w:rPr>
          <w:rFonts w:hint="eastAsia" w:ascii="仿宋" w:hAnsi="仿宋" w:eastAsia="仿宋" w:cs="仿宋"/>
          <w:sz w:val="28"/>
          <w:szCs w:val="28"/>
          <w:lang w:eastAsia="zh-CN"/>
        </w:rPr>
        <w:t>联系电话：</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lang w:eastAsia="zh-CN"/>
        </w:rPr>
      </w:pPr>
      <w:r>
        <w:rPr>
          <w:rFonts w:hint="eastAsia" w:ascii="仿宋" w:hAnsi="仿宋" w:eastAsia="仿宋" w:cs="仿宋"/>
          <w:sz w:val="28"/>
          <w:szCs w:val="28"/>
          <w:u w:val="none" w:color="auto"/>
          <w:lang w:eastAsia="zh-CN"/>
        </w:rPr>
        <w:t>详细通讯地址</w:t>
      </w:r>
      <w:r>
        <w:rPr>
          <w:rFonts w:hint="eastAsia" w:ascii="仿宋" w:hAnsi="仿宋" w:eastAsia="仿宋" w:cs="仿宋"/>
          <w:sz w:val="28"/>
          <w:szCs w:val="28"/>
          <w:lang w:eastAsia="zh-CN"/>
        </w:rPr>
        <w:t>：</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lang w:eastAsia="zh-CN"/>
        </w:rPr>
      </w:pPr>
      <w:r>
        <w:rPr>
          <w:rFonts w:hint="eastAsia" w:ascii="仿宋" w:hAnsi="仿宋" w:eastAsia="仿宋" w:cs="仿宋"/>
          <w:sz w:val="28"/>
          <w:szCs w:val="28"/>
          <w:u w:val="none" w:color="auto"/>
          <w:lang w:eastAsia="zh-CN"/>
        </w:rPr>
        <w:t xml:space="preserve">邮 政 编 码 </w:t>
      </w:r>
      <w:r>
        <w:rPr>
          <w:rFonts w:hint="eastAsia" w:ascii="仿宋" w:hAnsi="仿宋" w:eastAsia="仿宋" w:cs="仿宋"/>
          <w:sz w:val="28"/>
          <w:szCs w:val="28"/>
          <w:lang w:eastAsia="zh-CN"/>
        </w:rPr>
        <w:t>：</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lang w:eastAsia="zh-CN"/>
        </w:rPr>
      </w:pPr>
      <w:r>
        <w:rPr>
          <w:rFonts w:hint="eastAsia" w:ascii="仿宋" w:hAnsi="仿宋" w:eastAsia="仿宋" w:cs="仿宋"/>
          <w:sz w:val="28"/>
          <w:szCs w:val="28"/>
          <w:u w:val="none" w:color="auto"/>
          <w:lang w:eastAsia="zh-CN"/>
        </w:rPr>
        <w:t>传真</w:t>
      </w:r>
      <w:r>
        <w:rPr>
          <w:rFonts w:hint="eastAsia" w:ascii="仿宋" w:hAnsi="仿宋" w:eastAsia="仿宋" w:cs="仿宋"/>
          <w:sz w:val="28"/>
          <w:szCs w:val="28"/>
          <w:lang w:eastAsia="zh-CN"/>
        </w:rPr>
        <w:t>：</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bCs/>
          <w:sz w:val="28"/>
          <w:szCs w:val="28"/>
        </w:rPr>
      </w:pPr>
      <w:r>
        <w:rPr>
          <w:rFonts w:hint="eastAsia" w:ascii="仿宋" w:hAnsi="仿宋" w:eastAsia="仿宋" w:cs="仿宋"/>
          <w:sz w:val="28"/>
          <w:szCs w:val="28"/>
          <w:u w:val="none" w:color="auto"/>
          <w:lang w:eastAsia="zh-CN"/>
        </w:rPr>
        <w:t>电话</w:t>
      </w:r>
      <w:r>
        <w:rPr>
          <w:rFonts w:hint="eastAsia" w:ascii="仿宋" w:hAnsi="仿宋" w:eastAsia="仿宋" w:cs="仿宋"/>
          <w:sz w:val="28"/>
          <w:szCs w:val="28"/>
          <w:lang w:eastAsia="zh-CN"/>
        </w:rPr>
        <w:t>：</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single"/>
          <w:lang w:eastAsia="zh-CN"/>
        </w:rPr>
        <w:t xml:space="preserve">          </w:t>
      </w:r>
    </w:p>
    <w:p>
      <w:pPr>
        <w:adjustRightInd w:val="0"/>
        <w:snapToGrid w:val="0"/>
        <w:spacing w:line="560" w:lineRule="exact"/>
        <w:ind w:firstLine="537" w:firstLineChars="192"/>
        <w:rPr>
          <w:rFonts w:hint="eastAsia" w:ascii="仿宋" w:hAnsi="仿宋" w:eastAsia="仿宋" w:cs="仿宋"/>
          <w:bCs/>
          <w:sz w:val="28"/>
          <w:szCs w:val="28"/>
        </w:rPr>
      </w:pPr>
      <w:r>
        <w:rPr>
          <w:rFonts w:hint="eastAsia" w:ascii="仿宋" w:hAnsi="仿宋" w:eastAsia="仿宋" w:cs="仿宋"/>
          <w:bCs/>
          <w:sz w:val="28"/>
          <w:szCs w:val="28"/>
        </w:rPr>
        <w:t xml:space="preserve">（附法人及代理人身份证复印件） </w:t>
      </w:r>
    </w:p>
    <w:p>
      <w:pPr>
        <w:adjustRightInd w:val="0"/>
        <w:snapToGrid w:val="0"/>
        <w:spacing w:line="560" w:lineRule="exact"/>
        <w:ind w:firstLine="537" w:firstLineChars="192"/>
        <w:rPr>
          <w:rFonts w:hint="eastAsia" w:ascii="仿宋" w:hAnsi="仿宋" w:eastAsia="仿宋" w:cs="仿宋"/>
          <w:sz w:val="28"/>
          <w:szCs w:val="28"/>
        </w:rPr>
      </w:pPr>
      <w:r>
        <w:rPr>
          <w:rFonts w:hint="eastAsia" w:ascii="仿宋" w:hAnsi="仿宋" w:eastAsia="仿宋" w:cs="仿宋"/>
          <w:sz w:val="28"/>
          <w:szCs w:val="28"/>
        </w:rPr>
        <w:t>注：自然人投标的或法定代表人投标的无需提供</w:t>
      </w:r>
    </w:p>
    <w:p>
      <w:pPr>
        <w:pStyle w:val="12"/>
        <w:tabs>
          <w:tab w:val="left" w:pos="5580"/>
        </w:tabs>
        <w:spacing w:line="560" w:lineRule="exact"/>
        <w:rPr>
          <w:rFonts w:hint="eastAsia" w:ascii="仿宋" w:hAnsi="仿宋" w:eastAsia="仿宋" w:cs="仿宋"/>
          <w:sz w:val="32"/>
          <w:szCs w:val="32"/>
          <w:lang w:eastAsia="zh-CN"/>
        </w:rPr>
      </w:pPr>
    </w:p>
    <w:p>
      <w:pPr>
        <w:widowControl/>
        <w:jc w:val="center"/>
        <w:rPr>
          <w:rFonts w:hint="eastAsia" w:ascii="仿宋" w:hAnsi="仿宋" w:eastAsia="仿宋" w:cs="仿宋"/>
          <w:b/>
          <w:color w:val="000000"/>
          <w:kern w:val="0"/>
          <w:sz w:val="32"/>
          <w:szCs w:val="32"/>
          <w:lang w:bidi="ar"/>
        </w:rPr>
      </w:pPr>
    </w:p>
    <w:p>
      <w:pPr>
        <w:widowControl/>
        <w:jc w:val="center"/>
        <w:rPr>
          <w:rFonts w:hint="eastAsia" w:ascii="仿宋" w:hAnsi="仿宋" w:eastAsia="仿宋" w:cs="仿宋"/>
          <w:sz w:val="24"/>
          <w:szCs w:val="24"/>
        </w:rPr>
      </w:pPr>
      <w:r>
        <w:rPr>
          <w:rFonts w:hint="eastAsia" w:ascii="仿宋" w:hAnsi="仿宋" w:eastAsia="仿宋" w:cs="仿宋"/>
          <w:b/>
          <w:color w:val="000000"/>
          <w:kern w:val="0"/>
          <w:sz w:val="32"/>
          <w:szCs w:val="32"/>
          <w:lang w:bidi="ar"/>
        </w:rPr>
        <w:t>附件：法定代表人身份证明（格式）</w:t>
      </w:r>
    </w:p>
    <w:p>
      <w:pPr>
        <w:widowControl/>
        <w:jc w:val="left"/>
        <w:rPr>
          <w:rFonts w:hint="eastAsia" w:ascii="仿宋" w:hAnsi="仿宋" w:eastAsia="仿宋" w:cs="仿宋"/>
          <w:color w:val="000000"/>
          <w:kern w:val="0"/>
          <w:sz w:val="24"/>
          <w:szCs w:val="24"/>
          <w:lang w:bidi="ar"/>
        </w:rPr>
      </w:pPr>
    </w:p>
    <w:p>
      <w:pPr>
        <w:widowControl/>
        <w:jc w:val="left"/>
        <w:rPr>
          <w:rFonts w:hint="eastAsia" w:ascii="仿宋" w:hAnsi="仿宋" w:eastAsia="仿宋" w:cs="仿宋"/>
          <w:color w:val="000000"/>
          <w:kern w:val="0"/>
          <w:sz w:val="24"/>
          <w:szCs w:val="24"/>
          <w:lang w:bidi="ar"/>
        </w:rPr>
      </w:pPr>
    </w:p>
    <w:p>
      <w:pPr>
        <w:widowControl/>
        <w:spacing w:line="360" w:lineRule="auto"/>
        <w:ind w:firstLine="560" w:firstLineChars="200"/>
        <w:jc w:val="left"/>
        <w:rPr>
          <w:rFonts w:hint="eastAsia" w:ascii="仿宋" w:hAnsi="仿宋" w:eastAsia="仿宋" w:cs="仿宋"/>
          <w:sz w:val="28"/>
          <w:szCs w:val="28"/>
        </w:rPr>
      </w:pPr>
      <w:r>
        <w:rPr>
          <w:rFonts w:hint="eastAsia" w:ascii="仿宋" w:hAnsi="仿宋" w:eastAsia="仿宋" w:cs="仿宋"/>
          <w:color w:val="000000"/>
          <w:kern w:val="0"/>
          <w:sz w:val="28"/>
          <w:szCs w:val="28"/>
          <w:lang w:bidi="ar"/>
        </w:rPr>
        <w:t>投标人名称：</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w:t>
      </w:r>
    </w:p>
    <w:p>
      <w:pPr>
        <w:widowControl/>
        <w:spacing w:line="360" w:lineRule="auto"/>
        <w:ind w:firstLine="560" w:firstLineChars="200"/>
        <w:jc w:val="left"/>
        <w:rPr>
          <w:rFonts w:hint="eastAsia" w:ascii="仿宋" w:hAnsi="仿宋" w:eastAsia="仿宋" w:cs="仿宋"/>
          <w:sz w:val="28"/>
          <w:szCs w:val="28"/>
        </w:rPr>
      </w:pPr>
      <w:r>
        <w:rPr>
          <w:rFonts w:hint="eastAsia" w:ascii="仿宋" w:hAnsi="仿宋" w:eastAsia="仿宋" w:cs="仿宋"/>
          <w:color w:val="000000"/>
          <w:kern w:val="0"/>
          <w:sz w:val="28"/>
          <w:szCs w:val="28"/>
          <w:lang w:bidi="ar"/>
        </w:rPr>
        <w:t>单位性质：</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w:t>
      </w:r>
    </w:p>
    <w:p>
      <w:pPr>
        <w:widowControl/>
        <w:spacing w:line="360" w:lineRule="auto"/>
        <w:ind w:firstLine="560" w:firstLineChars="200"/>
        <w:jc w:val="left"/>
        <w:rPr>
          <w:rFonts w:hint="eastAsia" w:ascii="仿宋" w:hAnsi="仿宋" w:eastAsia="仿宋" w:cs="仿宋"/>
          <w:sz w:val="28"/>
          <w:szCs w:val="28"/>
          <w:u w:val="single"/>
        </w:rPr>
      </w:pPr>
      <w:r>
        <w:rPr>
          <w:rFonts w:hint="eastAsia" w:ascii="仿宋" w:hAnsi="仿宋" w:eastAsia="仿宋" w:cs="仿宋"/>
          <w:color w:val="000000"/>
          <w:kern w:val="0"/>
          <w:sz w:val="28"/>
          <w:szCs w:val="28"/>
          <w:lang w:bidi="ar"/>
        </w:rPr>
        <w:t xml:space="preserve">地址: </w:t>
      </w:r>
      <w:r>
        <w:rPr>
          <w:rFonts w:hint="eastAsia" w:ascii="仿宋" w:hAnsi="仿宋" w:eastAsia="仿宋" w:cs="仿宋"/>
          <w:color w:val="000000"/>
          <w:kern w:val="0"/>
          <w:sz w:val="28"/>
          <w:szCs w:val="28"/>
          <w:u w:val="single"/>
          <w:lang w:bidi="ar"/>
        </w:rPr>
        <w:t xml:space="preserve">                               </w:t>
      </w:r>
    </w:p>
    <w:p>
      <w:pPr>
        <w:widowControl/>
        <w:spacing w:line="360" w:lineRule="auto"/>
        <w:ind w:firstLine="560" w:firstLineChars="200"/>
        <w:jc w:val="left"/>
        <w:rPr>
          <w:rFonts w:hint="eastAsia" w:ascii="仿宋" w:hAnsi="仿宋" w:eastAsia="仿宋" w:cs="仿宋"/>
          <w:sz w:val="28"/>
          <w:szCs w:val="28"/>
        </w:rPr>
      </w:pPr>
      <w:r>
        <w:rPr>
          <w:rFonts w:hint="eastAsia" w:ascii="仿宋" w:hAnsi="仿宋" w:eastAsia="仿宋" w:cs="仿宋"/>
          <w:color w:val="000000"/>
          <w:kern w:val="0"/>
          <w:sz w:val="28"/>
          <w:szCs w:val="28"/>
          <w:lang w:bidi="ar"/>
        </w:rPr>
        <w:t>成立时间：</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w:t>
      </w:r>
    </w:p>
    <w:p>
      <w:pPr>
        <w:widowControl/>
        <w:spacing w:line="360" w:lineRule="auto"/>
        <w:ind w:firstLine="560" w:firstLineChars="200"/>
        <w:jc w:val="left"/>
        <w:rPr>
          <w:rFonts w:hint="eastAsia" w:ascii="仿宋" w:hAnsi="仿宋" w:eastAsia="仿宋" w:cs="仿宋"/>
          <w:sz w:val="28"/>
          <w:szCs w:val="28"/>
        </w:rPr>
      </w:pPr>
      <w:r>
        <w:rPr>
          <w:rFonts w:hint="eastAsia" w:ascii="仿宋" w:hAnsi="仿宋" w:eastAsia="仿宋" w:cs="仿宋"/>
          <w:color w:val="000000"/>
          <w:kern w:val="0"/>
          <w:sz w:val="28"/>
          <w:szCs w:val="28"/>
          <w:lang w:bidi="ar"/>
        </w:rPr>
        <w:t>经营期限：</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w:t>
      </w:r>
    </w:p>
    <w:p>
      <w:pPr>
        <w:widowControl/>
        <w:spacing w:line="360" w:lineRule="auto"/>
        <w:ind w:firstLine="560" w:firstLineChars="200"/>
        <w:jc w:val="left"/>
        <w:rPr>
          <w:rFonts w:hint="eastAsia" w:ascii="仿宋" w:hAnsi="仿宋" w:eastAsia="仿宋" w:cs="仿宋"/>
          <w:sz w:val="28"/>
          <w:szCs w:val="28"/>
        </w:rPr>
      </w:pPr>
      <w:r>
        <w:rPr>
          <w:rFonts w:hint="eastAsia" w:ascii="仿宋" w:hAnsi="仿宋" w:eastAsia="仿宋" w:cs="仿宋"/>
          <w:color w:val="000000"/>
          <w:kern w:val="0"/>
          <w:sz w:val="28"/>
          <w:szCs w:val="28"/>
          <w:lang w:bidi="ar"/>
        </w:rPr>
        <w:t>姓名：</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性别：</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年龄：</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w:t>
      </w:r>
    </w:p>
    <w:p>
      <w:pPr>
        <w:widowControl/>
        <w:spacing w:line="360" w:lineRule="auto"/>
        <w:ind w:firstLine="560" w:firstLineChars="200"/>
        <w:jc w:val="left"/>
        <w:rPr>
          <w:rFonts w:hint="eastAsia" w:ascii="仿宋" w:hAnsi="仿宋" w:eastAsia="仿宋" w:cs="仿宋"/>
          <w:sz w:val="28"/>
          <w:szCs w:val="28"/>
        </w:rPr>
      </w:pPr>
      <w:r>
        <w:rPr>
          <w:rFonts w:hint="eastAsia" w:ascii="仿宋" w:hAnsi="仿宋" w:eastAsia="仿宋" w:cs="仿宋"/>
          <w:color w:val="000000"/>
          <w:kern w:val="0"/>
          <w:sz w:val="28"/>
          <w:szCs w:val="28"/>
          <w:lang w:bidi="ar"/>
        </w:rPr>
        <w:t>职务：</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系 </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（投标人名称）的法定代表人。 </w:t>
      </w:r>
    </w:p>
    <w:p>
      <w:pPr>
        <w:widowControl/>
        <w:spacing w:line="360" w:lineRule="auto"/>
        <w:jc w:val="left"/>
        <w:rPr>
          <w:rFonts w:hint="eastAsia" w:ascii="仿宋" w:hAnsi="仿宋" w:eastAsia="仿宋" w:cs="仿宋"/>
          <w:color w:val="000000"/>
          <w:kern w:val="0"/>
          <w:sz w:val="28"/>
          <w:szCs w:val="28"/>
          <w:lang w:bidi="ar"/>
        </w:rPr>
      </w:pPr>
    </w:p>
    <w:p>
      <w:pPr>
        <w:widowControl/>
        <w:jc w:val="left"/>
        <w:rPr>
          <w:rFonts w:hint="eastAsia" w:ascii="仿宋" w:hAnsi="仿宋" w:eastAsia="仿宋" w:cs="仿宋"/>
          <w:color w:val="000000"/>
          <w:kern w:val="0"/>
          <w:sz w:val="28"/>
          <w:szCs w:val="28"/>
          <w:lang w:bidi="ar"/>
        </w:rPr>
      </w:pPr>
    </w:p>
    <w:p>
      <w:pPr>
        <w:widowControl/>
        <w:ind w:firstLine="560" w:firstLineChars="200"/>
        <w:jc w:val="left"/>
        <w:rPr>
          <w:rFonts w:hint="eastAsia" w:ascii="仿宋" w:hAnsi="仿宋" w:eastAsia="仿宋" w:cs="仿宋"/>
          <w:sz w:val="28"/>
          <w:szCs w:val="28"/>
        </w:rPr>
      </w:pPr>
      <w:r>
        <w:rPr>
          <w:rFonts w:hint="eastAsia" w:ascii="仿宋" w:hAnsi="仿宋" w:eastAsia="仿宋" w:cs="仿宋"/>
          <w:color w:val="000000"/>
          <w:kern w:val="0"/>
          <w:sz w:val="28"/>
          <w:szCs w:val="28"/>
          <w:lang w:bidi="ar"/>
        </w:rPr>
        <w:t xml:space="preserve">特此证明。 </w:t>
      </w:r>
    </w:p>
    <w:p>
      <w:pPr>
        <w:widowControl/>
        <w:jc w:val="right"/>
        <w:rPr>
          <w:rFonts w:hint="eastAsia" w:ascii="仿宋" w:hAnsi="仿宋" w:eastAsia="仿宋" w:cs="仿宋"/>
          <w:color w:val="000000"/>
          <w:kern w:val="0"/>
          <w:sz w:val="28"/>
          <w:szCs w:val="28"/>
          <w:lang w:bidi="ar"/>
        </w:rPr>
      </w:pPr>
    </w:p>
    <w:p>
      <w:pPr>
        <w:widowControl/>
        <w:jc w:val="center"/>
        <w:rPr>
          <w:rFonts w:hint="eastAsia" w:ascii="仿宋" w:hAnsi="仿宋" w:eastAsia="仿宋" w:cs="仿宋"/>
          <w:sz w:val="28"/>
          <w:szCs w:val="28"/>
        </w:rPr>
      </w:pPr>
      <w:r>
        <w:rPr>
          <w:rFonts w:hint="eastAsia" w:ascii="仿宋" w:hAnsi="仿宋" w:eastAsia="仿宋" w:cs="仿宋"/>
          <w:color w:val="000000"/>
          <w:kern w:val="0"/>
          <w:sz w:val="28"/>
          <w:szCs w:val="28"/>
          <w:lang w:bidi="ar"/>
        </w:rPr>
        <w:t xml:space="preserve">                     投标人（盖章）：</w:t>
      </w:r>
    </w:p>
    <w:p>
      <w:pPr>
        <w:widowControl/>
        <w:jc w:val="center"/>
        <w:rPr>
          <w:rFonts w:hint="eastAsia" w:ascii="仿宋" w:hAnsi="仿宋" w:eastAsia="仿宋" w:cs="仿宋"/>
          <w:sz w:val="28"/>
          <w:szCs w:val="28"/>
        </w:rPr>
      </w:pPr>
      <w:r>
        <w:rPr>
          <w:rFonts w:hint="eastAsia" w:ascii="仿宋" w:hAnsi="仿宋" w:eastAsia="仿宋" w:cs="仿宋"/>
          <w:color w:val="000000"/>
          <w:kern w:val="0"/>
          <w:sz w:val="28"/>
          <w:szCs w:val="28"/>
          <w:lang w:bidi="ar"/>
        </w:rPr>
        <w:t xml:space="preserve">                  年  月  日 </w:t>
      </w:r>
    </w:p>
    <w:p>
      <w:pPr>
        <w:pStyle w:val="3"/>
        <w:rPr>
          <w:rFonts w:hint="eastAsia" w:ascii="仿宋" w:hAnsi="仿宋" w:eastAsia="仿宋" w:cs="仿宋"/>
          <w:sz w:val="28"/>
          <w:szCs w:val="28"/>
        </w:rPr>
      </w:pPr>
    </w:p>
    <w:p>
      <w:pPr>
        <w:spacing w:line="600" w:lineRule="exact"/>
        <w:jc w:val="left"/>
        <w:rPr>
          <w:rFonts w:hint="eastAsia" w:ascii="仿宋" w:hAnsi="仿宋" w:eastAsia="仿宋" w:cs="仿宋"/>
          <w:b/>
          <w:sz w:val="28"/>
          <w:szCs w:val="28"/>
        </w:rPr>
        <w:sectPr>
          <w:pgSz w:w="11906" w:h="16838"/>
          <w:pgMar w:top="1440" w:right="1800" w:bottom="1440" w:left="1800" w:header="851" w:footer="992" w:gutter="0"/>
          <w:cols w:space="425" w:num="1"/>
          <w:docGrid w:type="lines" w:linePitch="312" w:charSpace="0"/>
        </w:sectPr>
      </w:pPr>
      <w:r>
        <w:rPr>
          <w:rFonts w:hint="eastAsia" w:ascii="仿宋" w:hAnsi="仿宋" w:eastAsia="仿宋" w:cs="仿宋"/>
          <w:b/>
          <w:sz w:val="28"/>
          <w:szCs w:val="28"/>
        </w:rPr>
        <w:t>附：法定代表人身份证复印件</w:t>
      </w:r>
    </w:p>
    <w:p>
      <w:pPr>
        <w:pStyle w:val="3"/>
        <w:spacing w:before="0" w:line="560" w:lineRule="exact"/>
        <w:rPr>
          <w:rFonts w:hint="eastAsia" w:ascii="仿宋" w:hAnsi="仿宋" w:eastAsia="仿宋" w:cs="仿宋"/>
          <w:sz w:val="32"/>
        </w:rPr>
      </w:pPr>
      <w:bookmarkStart w:id="276" w:name="_Toc2582314"/>
      <w:r>
        <w:rPr>
          <w:rFonts w:hint="eastAsia" w:ascii="仿宋" w:hAnsi="仿宋" w:eastAsia="仿宋" w:cs="仿宋"/>
          <w:sz w:val="32"/>
          <w:lang w:eastAsia="zh-CN"/>
        </w:rPr>
        <w:t>（三）</w:t>
      </w:r>
      <w:r>
        <w:rPr>
          <w:rFonts w:hint="eastAsia" w:ascii="仿宋" w:hAnsi="仿宋" w:eastAsia="仿宋" w:cs="仿宋"/>
          <w:sz w:val="32"/>
        </w:rPr>
        <w:t>具有良好的商业信誉和健全的财务会计制度承诺书</w:t>
      </w:r>
      <w:bookmarkEnd w:id="276"/>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44"/>
          <w:szCs w:val="44"/>
          <w:lang w:eastAsia="zh-CN"/>
        </w:rPr>
      </w:pPr>
      <w:r>
        <w:rPr>
          <w:rFonts w:hint="eastAsia" w:ascii="仿宋" w:hAnsi="仿宋" w:eastAsia="仿宋" w:cs="仿宋"/>
          <w:b/>
          <w:bCs/>
          <w:kern w:val="2"/>
          <w:sz w:val="32"/>
          <w:szCs w:val="32"/>
          <w:lang w:val="en-US" w:eastAsia="zh-CN" w:bidi="ar-SA"/>
        </w:rPr>
        <w:t>资格承诺函</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single"/>
          <w:lang w:eastAsia="zh-CN"/>
        </w:rPr>
      </w:pPr>
      <w:r>
        <w:rPr>
          <w:rFonts w:hint="eastAsia" w:ascii="仿宋" w:hAnsi="仿宋" w:eastAsia="仿宋" w:cs="仿宋"/>
          <w:sz w:val="28"/>
          <w:szCs w:val="28"/>
          <w:lang w:eastAsia="zh-CN"/>
        </w:rPr>
        <w:t>致：</w:t>
      </w:r>
      <w:r>
        <w:rPr>
          <w:rFonts w:hint="eastAsia" w:ascii="仿宋" w:hAnsi="仿宋" w:eastAsia="仿宋" w:cs="仿宋"/>
          <w:sz w:val="28"/>
          <w:szCs w:val="28"/>
          <w:u w:val="single"/>
          <w:lang w:eastAsia="zh-CN"/>
        </w:rPr>
        <w:t>（采购人、采购代理机构）</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我单位参与</w:t>
      </w:r>
      <w:r>
        <w:rPr>
          <w:rFonts w:hint="eastAsia" w:ascii="仿宋" w:hAnsi="仿宋" w:eastAsia="仿宋" w:cs="仿宋"/>
          <w:sz w:val="28"/>
          <w:szCs w:val="28"/>
          <w:u w:val="single"/>
          <w:lang w:val="en-US" w:eastAsia="zh-CN"/>
        </w:rPr>
        <w:t>（项目名称）（项目编号：         ）</w:t>
      </w:r>
      <w:r>
        <w:rPr>
          <w:rFonts w:hint="eastAsia" w:ascii="仿宋" w:hAnsi="仿宋" w:eastAsia="仿宋" w:cs="仿宋"/>
          <w:sz w:val="28"/>
          <w:szCs w:val="28"/>
          <w:lang w:val="en-US" w:eastAsia="zh-CN"/>
        </w:rPr>
        <w:t>项目的政府采购活动，现承诺如下：</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我单位具有符合《中华人民共和国政府采购法》《中华人民共和国政府采购法实施条例》及采购文件资格要求规定的良好的商业信誉和健全的财务会计制度。</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若我单位以上承诺不实，自愿承担提供虚假材料谋取中标、成交的法律责任。</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承诺供应商（全称并加盖公章）：</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单位负责人或授权代表（签字）：</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u w:val="single"/>
          <w:lang w:val="en-US" w:eastAsia="zh-CN"/>
        </w:rPr>
      </w:pPr>
      <w:r>
        <w:rPr>
          <w:rFonts w:hint="eastAsia" w:ascii="仿宋" w:hAnsi="仿宋" w:eastAsia="仿宋" w:cs="仿宋"/>
          <w:sz w:val="28"/>
          <w:szCs w:val="28"/>
          <w:lang w:val="en-US" w:eastAsia="zh-CN"/>
        </w:rPr>
        <w:t>日期：</w:t>
      </w:r>
      <w:r>
        <w:rPr>
          <w:rFonts w:hint="eastAsia" w:ascii="仿宋" w:hAnsi="仿宋" w:eastAsia="仿宋" w:cs="仿宋"/>
          <w:sz w:val="28"/>
          <w:szCs w:val="28"/>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hint="eastAsia" w:ascii="仿宋" w:hAnsi="仿宋" w:eastAsia="仿宋" w:cs="仿宋"/>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none"/>
          <w:lang w:val="en-US" w:eastAsia="zh-CN"/>
        </w:rPr>
      </w:pPr>
      <w:r>
        <w:rPr>
          <w:rFonts w:hint="eastAsia" w:ascii="仿宋" w:hAnsi="仿宋" w:eastAsia="仿宋" w:cs="仿宋"/>
          <w:sz w:val="28"/>
          <w:szCs w:val="28"/>
          <w:u w:val="none"/>
          <w:lang w:val="en-US" w:eastAsia="zh-CN"/>
        </w:rPr>
        <w:t>说明：供应商可自行选择是否提供本承诺函，若不提供本承诺函，应按《中华人民共和国政府采购法》《中华人民共和国政府采购法实施条例》及采购文件资格要求提供相应的证明材料。</w:t>
      </w:r>
    </w:p>
    <w:p>
      <w:pPr>
        <w:tabs>
          <w:tab w:val="left" w:pos="5580"/>
        </w:tabs>
        <w:spacing w:line="560" w:lineRule="exact"/>
        <w:rPr>
          <w:rFonts w:hint="eastAsia" w:ascii="仿宋" w:hAnsi="仿宋" w:eastAsia="仿宋" w:cs="仿宋"/>
          <w:sz w:val="28"/>
          <w:szCs w:val="28"/>
          <w:lang w:eastAsia="zh-CN"/>
        </w:rPr>
      </w:pPr>
      <w:r>
        <w:rPr>
          <w:rFonts w:hint="eastAsia" w:ascii="仿宋" w:hAnsi="仿宋" w:eastAsia="仿宋" w:cs="仿宋"/>
          <w:sz w:val="28"/>
          <w:szCs w:val="28"/>
          <w:lang w:eastAsia="zh-CN"/>
        </w:rPr>
        <w:t>（</w:t>
      </w:r>
      <w:r>
        <w:rPr>
          <w:rFonts w:hint="eastAsia" w:ascii="仿宋" w:hAnsi="仿宋" w:eastAsia="仿宋" w:cs="仿宋"/>
          <w:sz w:val="28"/>
          <w:szCs w:val="28"/>
        </w:rPr>
        <w:t>投标人承诺良好的商业信誉和健全的财务会计制度</w:t>
      </w:r>
      <w:r>
        <w:rPr>
          <w:rFonts w:hint="eastAsia" w:ascii="仿宋" w:hAnsi="仿宋" w:eastAsia="仿宋" w:cs="仿宋"/>
          <w:sz w:val="28"/>
          <w:szCs w:val="28"/>
          <w:lang w:eastAsia="zh-CN"/>
        </w:rPr>
        <w:t>；若为</w:t>
      </w:r>
      <w:r>
        <w:rPr>
          <w:rFonts w:hint="eastAsia" w:ascii="仿宋" w:hAnsi="仿宋" w:eastAsia="仿宋" w:cs="仿宋"/>
          <w:sz w:val="28"/>
          <w:szCs w:val="28"/>
        </w:rPr>
        <w:t>联合体投标，联合体各方均需提供承诺书</w:t>
      </w:r>
      <w:r>
        <w:rPr>
          <w:rFonts w:hint="eastAsia" w:ascii="仿宋" w:hAnsi="仿宋" w:eastAsia="仿宋" w:cs="仿宋"/>
          <w:sz w:val="28"/>
          <w:szCs w:val="28"/>
          <w:lang w:eastAsia="zh-CN"/>
        </w:rPr>
        <w:t>）</w:t>
      </w:r>
    </w:p>
    <w:p>
      <w:pPr>
        <w:pStyle w:val="3"/>
        <w:spacing w:before="0" w:line="560" w:lineRule="exact"/>
        <w:ind w:left="1079" w:leftChars="257" w:hanging="540"/>
        <w:rPr>
          <w:rFonts w:hint="eastAsia" w:ascii="仿宋" w:hAnsi="仿宋" w:eastAsia="仿宋" w:cs="仿宋"/>
          <w:sz w:val="28"/>
          <w:szCs w:val="28"/>
        </w:rPr>
        <w:sectPr>
          <w:footerReference r:id="rId6" w:type="default"/>
          <w:pgSz w:w="11906" w:h="16838"/>
          <w:pgMar w:top="1440" w:right="1797" w:bottom="1440" w:left="1797" w:header="851" w:footer="992" w:gutter="0"/>
          <w:cols w:space="720" w:num="1"/>
          <w:docGrid w:type="linesAndChars" w:linePitch="312" w:charSpace="0"/>
        </w:sectPr>
      </w:pPr>
    </w:p>
    <w:p>
      <w:pPr>
        <w:pStyle w:val="3"/>
        <w:spacing w:before="0" w:line="560" w:lineRule="exact"/>
        <w:rPr>
          <w:rFonts w:hint="eastAsia" w:ascii="仿宋" w:hAnsi="仿宋" w:eastAsia="仿宋" w:cs="仿宋"/>
          <w:sz w:val="32"/>
        </w:rPr>
      </w:pPr>
      <w:r>
        <w:rPr>
          <w:rFonts w:hint="eastAsia" w:ascii="仿宋" w:hAnsi="仿宋" w:eastAsia="仿宋" w:cs="仿宋"/>
          <w:sz w:val="32"/>
          <w:lang w:eastAsia="zh-CN"/>
        </w:rPr>
        <w:t>（四）</w:t>
      </w:r>
      <w:r>
        <w:rPr>
          <w:rFonts w:hint="eastAsia" w:ascii="仿宋" w:hAnsi="仿宋" w:eastAsia="仿宋" w:cs="仿宋"/>
          <w:sz w:val="32"/>
        </w:rPr>
        <w:t>依法缴纳社会保障资金的缴纳记录和税收的承诺书</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kern w:val="2"/>
          <w:sz w:val="32"/>
          <w:szCs w:val="32"/>
          <w:lang w:val="en-US" w:eastAsia="zh-CN" w:bidi="ar-SA"/>
        </w:rPr>
      </w:pPr>
      <w:r>
        <w:rPr>
          <w:rFonts w:hint="eastAsia" w:ascii="仿宋" w:hAnsi="仿宋" w:eastAsia="仿宋" w:cs="仿宋"/>
          <w:b/>
          <w:bCs/>
          <w:kern w:val="2"/>
          <w:sz w:val="32"/>
          <w:szCs w:val="32"/>
          <w:lang w:val="en-US" w:eastAsia="zh-CN" w:bidi="ar-SA"/>
        </w:rPr>
        <w:t>资格承诺函</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single"/>
          <w:lang w:eastAsia="zh-CN"/>
        </w:rPr>
      </w:pPr>
      <w:r>
        <w:rPr>
          <w:rFonts w:hint="eastAsia" w:ascii="仿宋" w:hAnsi="仿宋" w:eastAsia="仿宋" w:cs="仿宋"/>
          <w:sz w:val="28"/>
          <w:szCs w:val="28"/>
          <w:lang w:eastAsia="zh-CN"/>
        </w:rPr>
        <w:t>致：</w:t>
      </w:r>
      <w:r>
        <w:rPr>
          <w:rFonts w:hint="eastAsia" w:ascii="仿宋" w:hAnsi="仿宋" w:eastAsia="仿宋" w:cs="仿宋"/>
          <w:sz w:val="28"/>
          <w:szCs w:val="28"/>
          <w:u w:val="single"/>
          <w:lang w:eastAsia="zh-CN"/>
        </w:rPr>
        <w:t>（采购人、采购代理机构）</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我单位参与</w:t>
      </w:r>
      <w:r>
        <w:rPr>
          <w:rFonts w:hint="eastAsia" w:ascii="仿宋" w:hAnsi="仿宋" w:eastAsia="仿宋" w:cs="仿宋"/>
          <w:sz w:val="28"/>
          <w:szCs w:val="28"/>
          <w:u w:val="single"/>
          <w:lang w:val="en-US" w:eastAsia="zh-CN"/>
        </w:rPr>
        <w:t>（项目名称）（项目编号：         ）</w:t>
      </w:r>
      <w:r>
        <w:rPr>
          <w:rFonts w:hint="eastAsia" w:ascii="仿宋" w:hAnsi="仿宋" w:eastAsia="仿宋" w:cs="仿宋"/>
          <w:sz w:val="28"/>
          <w:szCs w:val="28"/>
          <w:lang w:val="en-US" w:eastAsia="zh-CN"/>
        </w:rPr>
        <w:t>项目的政府采购活动，现承诺如下：</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我单位符合《中华人民共和国政府采购法》《中华人民共和国政府采购法实施条例》及采购文件资格要求规定的依法缴纳税收和社会保障资金。</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若我单位以上承诺不实，自愿承担提供虚假材料谋取中标、成交的法律责任。</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承诺供应商（全称并加盖公章）：</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单位负责人或授权代表（签字）：</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u w:val="single"/>
          <w:lang w:val="en-US" w:eastAsia="zh-CN"/>
        </w:rPr>
      </w:pPr>
      <w:r>
        <w:rPr>
          <w:rFonts w:hint="eastAsia" w:ascii="仿宋" w:hAnsi="仿宋" w:eastAsia="仿宋" w:cs="仿宋"/>
          <w:sz w:val="28"/>
          <w:szCs w:val="28"/>
          <w:lang w:val="en-US" w:eastAsia="zh-CN"/>
        </w:rPr>
        <w:t>日期：</w:t>
      </w:r>
      <w:r>
        <w:rPr>
          <w:rFonts w:hint="eastAsia" w:ascii="仿宋" w:hAnsi="仿宋" w:eastAsia="仿宋" w:cs="仿宋"/>
          <w:sz w:val="28"/>
          <w:szCs w:val="28"/>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u w:val="singl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none"/>
          <w:lang w:val="en-US" w:eastAsia="zh-CN"/>
        </w:rPr>
      </w:pPr>
      <w:r>
        <w:rPr>
          <w:rFonts w:hint="eastAsia" w:ascii="仿宋" w:hAnsi="仿宋" w:eastAsia="仿宋" w:cs="仿宋"/>
          <w:sz w:val="28"/>
          <w:szCs w:val="28"/>
          <w:u w:val="none"/>
          <w:lang w:val="en-US" w:eastAsia="zh-CN"/>
        </w:rPr>
        <w:t>说明：供应商可自行选择是否提供本承诺函，若不提供本承诺函，应按《中华人民共和国政府采购法》《中华人民共和国政府采购法实施条例》及采购文件资格要求提供相应的证明材料。</w:t>
      </w:r>
    </w:p>
    <w:p>
      <w:pPr>
        <w:tabs>
          <w:tab w:val="left" w:pos="5580"/>
        </w:tabs>
        <w:spacing w:line="560" w:lineRule="exact"/>
        <w:rPr>
          <w:rFonts w:hint="eastAsia" w:ascii="仿宋" w:hAnsi="仿宋" w:eastAsia="仿宋" w:cs="仿宋"/>
          <w:sz w:val="28"/>
          <w:szCs w:val="28"/>
          <w:lang w:eastAsia="zh-CN"/>
        </w:rPr>
      </w:pPr>
      <w:r>
        <w:rPr>
          <w:rFonts w:hint="eastAsia" w:ascii="仿宋" w:hAnsi="仿宋" w:eastAsia="仿宋" w:cs="仿宋"/>
          <w:sz w:val="28"/>
          <w:szCs w:val="28"/>
          <w:lang w:eastAsia="zh-CN"/>
        </w:rPr>
        <w:t>（</w:t>
      </w:r>
      <w:r>
        <w:rPr>
          <w:rFonts w:hint="eastAsia" w:ascii="仿宋" w:hAnsi="仿宋" w:eastAsia="仿宋" w:cs="仿宋"/>
          <w:sz w:val="28"/>
          <w:szCs w:val="28"/>
        </w:rPr>
        <w:t>投标人承诺依法缴纳社会保障资金和税收</w:t>
      </w:r>
      <w:r>
        <w:rPr>
          <w:rFonts w:hint="eastAsia" w:ascii="仿宋" w:hAnsi="仿宋" w:eastAsia="仿宋" w:cs="仿宋"/>
          <w:sz w:val="28"/>
          <w:szCs w:val="28"/>
          <w:lang w:eastAsia="zh-CN"/>
        </w:rPr>
        <w:t>；若为</w:t>
      </w:r>
      <w:r>
        <w:rPr>
          <w:rFonts w:hint="eastAsia" w:ascii="仿宋" w:hAnsi="仿宋" w:eastAsia="仿宋" w:cs="仿宋"/>
          <w:sz w:val="28"/>
          <w:szCs w:val="28"/>
        </w:rPr>
        <w:t>联合体投标，联合体各方均需提供承诺书</w:t>
      </w:r>
      <w:r>
        <w:rPr>
          <w:rFonts w:hint="eastAsia" w:ascii="仿宋" w:hAnsi="仿宋" w:eastAsia="仿宋" w:cs="仿宋"/>
          <w:sz w:val="28"/>
          <w:szCs w:val="28"/>
          <w:lang w:eastAsia="zh-CN"/>
        </w:rPr>
        <w:t>）</w:t>
      </w:r>
    </w:p>
    <w:p>
      <w:pPr>
        <w:spacing w:line="560" w:lineRule="exact"/>
        <w:ind w:firstLine="0"/>
        <w:rPr>
          <w:rFonts w:hint="eastAsia" w:ascii="仿宋" w:hAnsi="仿宋" w:eastAsia="仿宋" w:cs="仿宋"/>
          <w:sz w:val="32"/>
          <w:szCs w:val="32"/>
        </w:rPr>
      </w:pPr>
      <w:r>
        <w:rPr>
          <w:rFonts w:hint="eastAsia" w:ascii="仿宋" w:hAnsi="仿宋" w:eastAsia="仿宋" w:cs="仿宋"/>
          <w:b/>
          <w:bCs/>
          <w:caps/>
          <w:color w:val="000000"/>
          <w:sz w:val="32"/>
          <w:szCs w:val="32"/>
        </w:rPr>
        <w:br w:type="page"/>
      </w:r>
    </w:p>
    <w:p>
      <w:pPr>
        <w:pStyle w:val="3"/>
        <w:spacing w:before="0" w:line="560" w:lineRule="exact"/>
        <w:rPr>
          <w:rFonts w:hint="eastAsia" w:ascii="仿宋" w:hAnsi="仿宋" w:eastAsia="仿宋" w:cs="仿宋"/>
          <w:sz w:val="32"/>
        </w:rPr>
      </w:pPr>
      <w:r>
        <w:rPr>
          <w:rFonts w:hint="eastAsia" w:ascii="仿宋" w:hAnsi="仿宋" w:eastAsia="仿宋" w:cs="仿宋"/>
          <w:sz w:val="32"/>
          <w:lang w:eastAsia="zh-CN"/>
        </w:rPr>
        <w:t>（五）</w:t>
      </w:r>
      <w:r>
        <w:rPr>
          <w:rFonts w:hint="eastAsia" w:ascii="仿宋" w:hAnsi="仿宋" w:eastAsia="仿宋" w:cs="仿宋"/>
          <w:sz w:val="32"/>
        </w:rPr>
        <w:t>参加政府采购活动前3年内</w:t>
      </w:r>
      <w:bookmarkStart w:id="277" w:name="_Toc515647812"/>
      <w:bookmarkStart w:id="278" w:name="_Toc6008"/>
      <w:bookmarkStart w:id="279" w:name="_Toc1137"/>
      <w:r>
        <w:rPr>
          <w:rFonts w:hint="eastAsia" w:ascii="仿宋" w:hAnsi="仿宋" w:eastAsia="仿宋" w:cs="仿宋"/>
          <w:sz w:val="32"/>
        </w:rPr>
        <w:t>在经营活动中没有重大违法记录的</w:t>
      </w:r>
      <w:bookmarkEnd w:id="277"/>
      <w:bookmarkEnd w:id="278"/>
      <w:bookmarkEnd w:id="279"/>
      <w:r>
        <w:rPr>
          <w:rFonts w:hint="eastAsia" w:ascii="仿宋" w:hAnsi="仿宋" w:eastAsia="仿宋" w:cs="仿宋"/>
          <w:sz w:val="32"/>
        </w:rPr>
        <w:t>承诺书</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kern w:val="2"/>
          <w:sz w:val="32"/>
          <w:szCs w:val="32"/>
          <w:lang w:val="en-US" w:eastAsia="zh-CN" w:bidi="ar-SA"/>
        </w:rPr>
      </w:pPr>
      <w:r>
        <w:rPr>
          <w:rFonts w:hint="eastAsia" w:ascii="仿宋" w:hAnsi="仿宋" w:eastAsia="仿宋" w:cs="仿宋"/>
          <w:b/>
          <w:bCs/>
          <w:kern w:val="2"/>
          <w:sz w:val="32"/>
          <w:szCs w:val="32"/>
          <w:lang w:val="en-US" w:eastAsia="zh-CN" w:bidi="ar-SA"/>
        </w:rPr>
        <w:t>资格承诺函</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single"/>
          <w:lang w:eastAsia="zh-CN"/>
        </w:rPr>
      </w:pPr>
      <w:r>
        <w:rPr>
          <w:rFonts w:hint="eastAsia" w:ascii="仿宋" w:hAnsi="仿宋" w:eastAsia="仿宋" w:cs="仿宋"/>
          <w:sz w:val="28"/>
          <w:szCs w:val="28"/>
          <w:lang w:eastAsia="zh-CN"/>
        </w:rPr>
        <w:t>致：</w:t>
      </w:r>
      <w:r>
        <w:rPr>
          <w:rFonts w:hint="eastAsia" w:ascii="仿宋" w:hAnsi="仿宋" w:eastAsia="仿宋" w:cs="仿宋"/>
          <w:sz w:val="28"/>
          <w:szCs w:val="28"/>
          <w:u w:val="single"/>
          <w:lang w:eastAsia="zh-CN"/>
        </w:rPr>
        <w:t>（采购人、采购代理机构）</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我单位参与</w:t>
      </w:r>
      <w:r>
        <w:rPr>
          <w:rFonts w:hint="eastAsia" w:ascii="仿宋" w:hAnsi="仿宋" w:eastAsia="仿宋" w:cs="仿宋"/>
          <w:sz w:val="28"/>
          <w:szCs w:val="28"/>
          <w:u w:val="single"/>
          <w:lang w:val="en-US" w:eastAsia="zh-CN"/>
        </w:rPr>
        <w:t>（项目名称）（项目编号：         ）</w:t>
      </w:r>
      <w:r>
        <w:rPr>
          <w:rFonts w:hint="eastAsia" w:ascii="仿宋" w:hAnsi="仿宋" w:eastAsia="仿宋" w:cs="仿宋"/>
          <w:sz w:val="28"/>
          <w:szCs w:val="28"/>
          <w:lang w:val="en-US" w:eastAsia="zh-CN"/>
        </w:rPr>
        <w:t>项目的政府采购活动，现承诺如下：</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我单位符合《中华人民共和国政府采购法》《中华人民共和国政府采购法实施条例》及采购文件资格要求规定的参加政府采购活动前三年内，在经营活动中没有重大违法记录。</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若我单位以上承诺不实，自愿承担提供虚假材料谋取中标、成交的法律责任。</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承诺供应商（全称并加盖公章）：</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单位负责人或授权代表（签字）：</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u w:val="none"/>
          <w:lang w:val="en-US" w:eastAsia="zh-CN"/>
        </w:rPr>
      </w:pPr>
      <w:r>
        <w:rPr>
          <w:rFonts w:hint="eastAsia" w:ascii="仿宋" w:hAnsi="仿宋" w:eastAsia="仿宋" w:cs="仿宋"/>
          <w:sz w:val="28"/>
          <w:szCs w:val="28"/>
          <w:lang w:val="en-US" w:eastAsia="zh-CN"/>
        </w:rPr>
        <w:t>日期：</w:t>
      </w:r>
      <w:r>
        <w:rPr>
          <w:rFonts w:hint="eastAsia" w:ascii="仿宋" w:hAnsi="仿宋" w:eastAsia="仿宋" w:cs="仿宋"/>
          <w:sz w:val="28"/>
          <w:szCs w:val="28"/>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none"/>
          <w:lang w:val="en-US" w:eastAsia="zh-CN"/>
        </w:rPr>
      </w:pPr>
    </w:p>
    <w:p>
      <w:pPr>
        <w:spacing w:line="560" w:lineRule="exact"/>
        <w:jc w:val="both"/>
        <w:rPr>
          <w:rFonts w:hint="eastAsia" w:ascii="仿宋" w:hAnsi="仿宋" w:eastAsia="仿宋" w:cs="仿宋"/>
          <w:sz w:val="28"/>
          <w:szCs w:val="28"/>
          <w:lang w:eastAsia="zh-CN"/>
        </w:rPr>
      </w:pPr>
      <w:r>
        <w:rPr>
          <w:rFonts w:hint="eastAsia" w:ascii="仿宋" w:hAnsi="仿宋" w:eastAsia="仿宋" w:cs="仿宋"/>
          <w:sz w:val="28"/>
          <w:szCs w:val="28"/>
          <w:u w:val="none"/>
          <w:lang w:val="en-US" w:eastAsia="zh-CN"/>
        </w:rPr>
        <w:t>说明：供应商可自行选择是否提供本承诺函，若不提供本承诺函，应按《中华人民共和国政府采购法》《中华人民共和国政府采购法实施条例》及采购文件资格要求提供相应的证明材料。</w:t>
      </w:r>
      <w:r>
        <w:rPr>
          <w:rFonts w:hint="eastAsia" w:ascii="仿宋" w:hAnsi="仿宋" w:eastAsia="仿宋" w:cs="仿宋"/>
          <w:sz w:val="28"/>
          <w:szCs w:val="28"/>
          <w:lang w:eastAsia="zh-CN"/>
        </w:rPr>
        <w:t>（申请</w:t>
      </w:r>
      <w:r>
        <w:rPr>
          <w:rFonts w:hint="eastAsia" w:ascii="仿宋" w:hAnsi="仿宋" w:eastAsia="仿宋" w:cs="仿宋"/>
          <w:sz w:val="28"/>
          <w:szCs w:val="28"/>
        </w:rPr>
        <w:t>人承诺参加政府采购活动前3年内在经营活动中没有重大违法记录</w:t>
      </w:r>
      <w:r>
        <w:rPr>
          <w:rFonts w:hint="eastAsia" w:ascii="仿宋" w:hAnsi="仿宋" w:eastAsia="仿宋" w:cs="仿宋"/>
          <w:sz w:val="28"/>
          <w:szCs w:val="28"/>
          <w:lang w:eastAsia="zh-CN"/>
        </w:rPr>
        <w:t>；若为</w:t>
      </w:r>
      <w:r>
        <w:rPr>
          <w:rFonts w:hint="eastAsia" w:ascii="仿宋" w:hAnsi="仿宋" w:eastAsia="仿宋" w:cs="仿宋"/>
          <w:sz w:val="28"/>
          <w:szCs w:val="28"/>
        </w:rPr>
        <w:t>联合体投标，联合体各方均需提供承诺书</w:t>
      </w:r>
      <w:r>
        <w:rPr>
          <w:rFonts w:hint="eastAsia" w:ascii="仿宋" w:hAnsi="仿宋" w:eastAsia="仿宋" w:cs="仿宋"/>
          <w:sz w:val="28"/>
          <w:szCs w:val="28"/>
          <w:lang w:eastAsia="zh-CN"/>
        </w:rPr>
        <w:t>）</w:t>
      </w:r>
    </w:p>
    <w:p>
      <w:pPr>
        <w:spacing w:line="560" w:lineRule="exact"/>
        <w:jc w:val="both"/>
        <w:rPr>
          <w:rFonts w:hint="eastAsia" w:ascii="仿宋" w:hAnsi="仿宋" w:eastAsia="仿宋" w:cs="仿宋"/>
          <w:sz w:val="28"/>
          <w:szCs w:val="28"/>
          <w:lang w:eastAsia="zh-CN"/>
        </w:rPr>
      </w:pPr>
    </w:p>
    <w:p>
      <w:pPr>
        <w:spacing w:line="560" w:lineRule="exact"/>
        <w:jc w:val="both"/>
        <w:rPr>
          <w:rFonts w:hint="eastAsia" w:ascii="仿宋" w:hAnsi="仿宋" w:eastAsia="仿宋" w:cs="仿宋"/>
          <w:sz w:val="28"/>
          <w:szCs w:val="28"/>
          <w:lang w:eastAsia="zh-CN"/>
        </w:rPr>
      </w:pPr>
    </w:p>
    <w:p>
      <w:pPr>
        <w:spacing w:line="560" w:lineRule="exact"/>
        <w:jc w:val="center"/>
        <w:rPr>
          <w:rFonts w:hint="eastAsia" w:ascii="仿宋" w:hAnsi="仿宋" w:eastAsia="仿宋" w:cs="仿宋"/>
          <w:b/>
          <w:spacing w:val="6"/>
          <w:sz w:val="32"/>
          <w:szCs w:val="32"/>
          <w:lang w:eastAsia="zh-CN"/>
        </w:rPr>
      </w:pPr>
      <w:r>
        <w:rPr>
          <w:rFonts w:hint="eastAsia" w:ascii="仿宋" w:hAnsi="仿宋" w:eastAsia="仿宋" w:cs="仿宋"/>
          <w:b/>
          <w:spacing w:val="6"/>
          <w:sz w:val="32"/>
          <w:szCs w:val="32"/>
          <w:lang w:eastAsia="zh-CN"/>
        </w:rPr>
        <w:t>（六）落实政府采购政策要求的资格证明文件</w:t>
      </w:r>
    </w:p>
    <w:p>
      <w:pPr>
        <w:spacing w:line="560" w:lineRule="exact"/>
        <w:jc w:val="center"/>
        <w:rPr>
          <w:rFonts w:hint="eastAsia" w:ascii="仿宋" w:hAnsi="仿宋" w:eastAsia="仿宋" w:cs="仿宋"/>
          <w:b/>
          <w:spacing w:val="6"/>
          <w:sz w:val="32"/>
          <w:szCs w:val="32"/>
          <w:lang w:val="en-US" w:eastAsia="zh-CN"/>
        </w:rPr>
      </w:pPr>
      <w:r>
        <w:rPr>
          <w:rFonts w:hint="eastAsia" w:ascii="仿宋" w:hAnsi="仿宋" w:eastAsia="仿宋" w:cs="仿宋"/>
          <w:b/>
          <w:spacing w:val="6"/>
          <w:sz w:val="32"/>
          <w:szCs w:val="32"/>
          <w:lang w:val="en-US" w:eastAsia="zh-CN"/>
        </w:rPr>
        <w:t>中小企业声明函（服务）</w:t>
      </w:r>
    </w:p>
    <w:p>
      <w:pPr>
        <w:keepNext w:val="0"/>
        <w:keepLines w:val="0"/>
        <w:pageBreakBefore w:val="0"/>
        <w:kinsoku/>
        <w:wordWrap/>
        <w:overflowPunct/>
        <w:topLinePunct w:val="0"/>
        <w:autoSpaceDE/>
        <w:autoSpaceDN/>
        <w:bidi w:val="0"/>
        <w:spacing w:line="550" w:lineRule="exact"/>
        <w:ind w:left="0" w:leftChars="0" w:right="0" w:rightChars="0" w:firstLine="560" w:firstLineChars="200"/>
        <w:textAlignment w:val="auto"/>
        <w:outlineLvl w:val="9"/>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本公司（联合体）郑重声明，根据《政府采购促进中小企业发展</w:t>
      </w:r>
      <w:r>
        <w:rPr>
          <w:rFonts w:hint="eastAsia" w:ascii="仿宋" w:hAnsi="仿宋" w:eastAsia="仿宋" w:cs="仿宋"/>
          <w:i w:val="0"/>
          <w:iCs w:val="0"/>
          <w:sz w:val="28"/>
          <w:szCs w:val="28"/>
          <w:highlight w:val="none"/>
          <w:lang w:val="en-US" w:eastAsia="zh-CN"/>
        </w:rPr>
        <w:t>管理办法》（财库〔2020〕46号）的规定，本公司（联合体）参加</w:t>
      </w:r>
      <w:r>
        <w:rPr>
          <w:rFonts w:hint="eastAsia" w:ascii="仿宋" w:hAnsi="仿宋" w:eastAsia="仿宋" w:cs="仿宋"/>
          <w:i w:val="0"/>
          <w:iCs w:val="0"/>
          <w:sz w:val="28"/>
          <w:szCs w:val="28"/>
          <w:highlight w:val="none"/>
          <w:u w:val="single"/>
          <w:lang w:val="en-US" w:eastAsia="zh-CN"/>
        </w:rPr>
        <w:t>（单位名称）</w:t>
      </w:r>
      <w:r>
        <w:rPr>
          <w:rFonts w:hint="eastAsia" w:ascii="仿宋" w:hAnsi="仿宋" w:eastAsia="仿宋" w:cs="仿宋"/>
          <w:i w:val="0"/>
          <w:iCs w:val="0"/>
          <w:sz w:val="28"/>
          <w:szCs w:val="28"/>
          <w:highlight w:val="none"/>
          <w:lang w:val="en-US" w:eastAsia="zh-CN"/>
        </w:rPr>
        <w:t>的</w:t>
      </w:r>
      <w:r>
        <w:rPr>
          <w:rFonts w:hint="eastAsia" w:ascii="仿宋" w:hAnsi="仿宋" w:eastAsia="仿宋" w:cs="仿宋"/>
          <w:i w:val="0"/>
          <w:iCs w:val="0"/>
          <w:sz w:val="28"/>
          <w:szCs w:val="28"/>
          <w:highlight w:val="none"/>
          <w:u w:val="single"/>
          <w:lang w:val="en-US" w:eastAsia="zh-CN"/>
        </w:rPr>
        <w:t>（项目名称）</w:t>
      </w:r>
      <w:r>
        <w:rPr>
          <w:rFonts w:hint="eastAsia" w:ascii="仿宋" w:hAnsi="仿宋" w:eastAsia="仿宋" w:cs="仿宋"/>
          <w:i w:val="0"/>
          <w:iCs w:val="0"/>
          <w:sz w:val="28"/>
          <w:szCs w:val="28"/>
          <w:highlight w:val="none"/>
          <w:lang w:val="en-US" w:eastAsia="zh-CN"/>
        </w:rPr>
        <w:t>采购活动，提供的服务全部由符合政策要求的中小企业承接。相关企业（含联合体中的中小企业、签</w:t>
      </w:r>
      <w:r>
        <w:rPr>
          <w:rFonts w:hint="eastAsia" w:ascii="仿宋" w:hAnsi="仿宋" w:eastAsia="仿宋" w:cs="仿宋"/>
          <w:sz w:val="28"/>
          <w:szCs w:val="28"/>
          <w:highlight w:val="none"/>
          <w:lang w:val="en-US" w:eastAsia="zh-CN"/>
        </w:rPr>
        <w:t>订分包意向协议的中小企业）的具体情况如下：</w:t>
      </w:r>
    </w:p>
    <w:p>
      <w:pPr>
        <w:keepNext w:val="0"/>
        <w:keepLines w:val="0"/>
        <w:pageBreakBefore w:val="0"/>
        <w:kinsoku/>
        <w:wordWrap/>
        <w:overflowPunct/>
        <w:topLinePunct w:val="0"/>
        <w:autoSpaceDE/>
        <w:autoSpaceDN/>
        <w:bidi w:val="0"/>
        <w:spacing w:line="550" w:lineRule="exact"/>
        <w:ind w:left="0" w:leftChars="0" w:right="0" w:rightChars="0" w:firstLine="560" w:firstLineChars="200"/>
        <w:textAlignment w:val="auto"/>
        <w:outlineLvl w:val="9"/>
        <w:rPr>
          <w:rFonts w:hint="eastAsia" w:ascii="仿宋" w:hAnsi="仿宋" w:eastAsia="仿宋" w:cs="仿宋"/>
          <w:i w:val="0"/>
          <w:iCs w:val="0"/>
          <w:sz w:val="28"/>
          <w:szCs w:val="28"/>
          <w:highlight w:val="none"/>
          <w:lang w:val="en-US" w:eastAsia="zh-CN"/>
        </w:rPr>
      </w:pPr>
      <w:r>
        <w:rPr>
          <w:rFonts w:hint="eastAsia" w:ascii="仿宋" w:hAnsi="仿宋" w:eastAsia="仿宋" w:cs="仿宋"/>
          <w:i w:val="0"/>
          <w:iCs w:val="0"/>
          <w:sz w:val="28"/>
          <w:szCs w:val="28"/>
          <w:highlight w:val="none"/>
          <w:lang w:val="en-US" w:eastAsia="zh-CN"/>
        </w:rPr>
        <w:t>1.</w:t>
      </w:r>
      <w:r>
        <w:rPr>
          <w:rFonts w:hint="eastAsia" w:ascii="仿宋" w:hAnsi="仿宋" w:eastAsia="仿宋" w:cs="仿宋"/>
          <w:i w:val="0"/>
          <w:iCs w:val="0"/>
          <w:sz w:val="28"/>
          <w:szCs w:val="28"/>
          <w:highlight w:val="none"/>
          <w:u w:val="single"/>
          <w:lang w:val="en-US" w:eastAsia="zh-CN"/>
        </w:rPr>
        <w:t>（标的名称）</w:t>
      </w:r>
      <w:r>
        <w:rPr>
          <w:rStyle w:val="28"/>
          <w:rFonts w:hint="eastAsia" w:ascii="仿宋" w:hAnsi="仿宋" w:eastAsia="仿宋" w:cs="仿宋"/>
          <w:i w:val="0"/>
          <w:iCs w:val="0"/>
          <w:sz w:val="28"/>
          <w:szCs w:val="28"/>
          <w:highlight w:val="none"/>
          <w:u w:val="single"/>
          <w:lang w:val="en-US" w:eastAsia="zh-CN"/>
        </w:rPr>
        <w:footnoteReference w:id="0"/>
      </w:r>
      <w:r>
        <w:rPr>
          <w:rFonts w:hint="eastAsia" w:ascii="仿宋" w:hAnsi="仿宋" w:eastAsia="仿宋" w:cs="仿宋"/>
          <w:i w:val="0"/>
          <w:iCs w:val="0"/>
          <w:sz w:val="28"/>
          <w:szCs w:val="28"/>
          <w:highlight w:val="none"/>
          <w:lang w:val="en-US" w:eastAsia="zh-CN"/>
        </w:rPr>
        <w:t>，属于</w:t>
      </w:r>
      <w:r>
        <w:rPr>
          <w:rFonts w:hint="eastAsia" w:ascii="仿宋" w:hAnsi="仿宋" w:eastAsia="仿宋" w:cs="仿宋"/>
          <w:i w:val="0"/>
          <w:iCs w:val="0"/>
          <w:sz w:val="28"/>
          <w:szCs w:val="28"/>
          <w:highlight w:val="none"/>
          <w:u w:val="single"/>
          <w:lang w:val="en-US" w:eastAsia="zh-CN"/>
        </w:rPr>
        <w:t>（采购文件中明确的所属行业）</w:t>
      </w:r>
      <w:r>
        <w:rPr>
          <w:rFonts w:hint="eastAsia" w:ascii="仿宋" w:hAnsi="仿宋" w:eastAsia="仿宋" w:cs="仿宋"/>
          <w:i w:val="0"/>
          <w:iCs w:val="0"/>
          <w:sz w:val="28"/>
          <w:szCs w:val="28"/>
          <w:highlight w:val="none"/>
          <w:lang w:val="en-US" w:eastAsia="zh-CN"/>
        </w:rPr>
        <w:t>行业；承接企业为</w:t>
      </w:r>
      <w:r>
        <w:rPr>
          <w:rFonts w:hint="eastAsia" w:ascii="仿宋" w:hAnsi="仿宋" w:eastAsia="仿宋" w:cs="仿宋"/>
          <w:i w:val="0"/>
          <w:iCs w:val="0"/>
          <w:sz w:val="28"/>
          <w:szCs w:val="28"/>
          <w:highlight w:val="none"/>
          <w:u w:val="single"/>
          <w:lang w:val="en-US" w:eastAsia="zh-CN"/>
        </w:rPr>
        <w:t>（企业名称）</w:t>
      </w:r>
      <w:r>
        <w:rPr>
          <w:rFonts w:hint="eastAsia" w:ascii="仿宋" w:hAnsi="仿宋" w:eastAsia="仿宋" w:cs="仿宋"/>
          <w:i w:val="0"/>
          <w:iCs w:val="0"/>
          <w:sz w:val="28"/>
          <w:szCs w:val="28"/>
          <w:highlight w:val="none"/>
          <w:lang w:val="en-US" w:eastAsia="zh-CN"/>
        </w:rPr>
        <w:t>，从业人员</w:t>
      </w:r>
      <w:r>
        <w:rPr>
          <w:rFonts w:hint="eastAsia" w:ascii="仿宋" w:hAnsi="仿宋" w:eastAsia="仿宋" w:cs="仿宋"/>
          <w:i w:val="0"/>
          <w:iCs w:val="0"/>
          <w:sz w:val="28"/>
          <w:szCs w:val="28"/>
          <w:highlight w:val="none"/>
          <w:u w:val="single"/>
          <w:lang w:val="en-US" w:eastAsia="zh-CN"/>
        </w:rPr>
        <w:t>（    ）</w:t>
      </w:r>
      <w:r>
        <w:rPr>
          <w:rFonts w:hint="eastAsia" w:ascii="仿宋" w:hAnsi="仿宋" w:eastAsia="仿宋" w:cs="仿宋"/>
          <w:i w:val="0"/>
          <w:iCs w:val="0"/>
          <w:sz w:val="28"/>
          <w:szCs w:val="28"/>
          <w:highlight w:val="none"/>
          <w:lang w:val="en-US" w:eastAsia="zh-CN"/>
        </w:rPr>
        <w:t>人，营业收入为</w:t>
      </w:r>
      <w:r>
        <w:rPr>
          <w:rFonts w:hint="eastAsia" w:ascii="仿宋" w:hAnsi="仿宋" w:eastAsia="仿宋" w:cs="仿宋"/>
          <w:i w:val="0"/>
          <w:iCs w:val="0"/>
          <w:sz w:val="28"/>
          <w:szCs w:val="28"/>
          <w:highlight w:val="none"/>
          <w:u w:val="single"/>
          <w:lang w:val="en-US" w:eastAsia="zh-CN"/>
        </w:rPr>
        <w:t>（    ）</w:t>
      </w:r>
      <w:r>
        <w:rPr>
          <w:rFonts w:hint="eastAsia" w:ascii="仿宋" w:hAnsi="仿宋" w:eastAsia="仿宋" w:cs="仿宋"/>
          <w:i w:val="0"/>
          <w:iCs w:val="0"/>
          <w:sz w:val="28"/>
          <w:szCs w:val="28"/>
          <w:highlight w:val="none"/>
          <w:lang w:val="en-US" w:eastAsia="zh-CN"/>
        </w:rPr>
        <w:t>万元，资产总额为</w:t>
      </w:r>
      <w:r>
        <w:rPr>
          <w:rFonts w:hint="eastAsia" w:ascii="仿宋" w:hAnsi="仿宋" w:eastAsia="仿宋" w:cs="仿宋"/>
          <w:i w:val="0"/>
          <w:iCs w:val="0"/>
          <w:sz w:val="28"/>
          <w:szCs w:val="28"/>
          <w:highlight w:val="none"/>
          <w:u w:val="single"/>
          <w:lang w:val="en-US" w:eastAsia="zh-CN"/>
        </w:rPr>
        <w:t>（    ）</w:t>
      </w:r>
      <w:r>
        <w:rPr>
          <w:rFonts w:hint="eastAsia" w:ascii="仿宋" w:hAnsi="仿宋" w:eastAsia="仿宋" w:cs="仿宋"/>
          <w:i w:val="0"/>
          <w:iCs w:val="0"/>
          <w:sz w:val="28"/>
          <w:szCs w:val="28"/>
          <w:highlight w:val="none"/>
          <w:lang w:val="en-US" w:eastAsia="zh-CN"/>
        </w:rPr>
        <w:t>万元</w:t>
      </w:r>
      <w:r>
        <w:rPr>
          <w:rStyle w:val="28"/>
          <w:rFonts w:hint="eastAsia" w:ascii="仿宋" w:hAnsi="仿宋" w:eastAsia="仿宋" w:cs="仿宋"/>
          <w:i w:val="0"/>
          <w:iCs w:val="0"/>
          <w:sz w:val="28"/>
          <w:szCs w:val="28"/>
          <w:highlight w:val="none"/>
          <w:lang w:val="en-US" w:eastAsia="zh-CN"/>
        </w:rPr>
        <w:footnoteReference w:id="1"/>
      </w:r>
      <w:r>
        <w:rPr>
          <w:rFonts w:hint="eastAsia" w:ascii="仿宋" w:hAnsi="仿宋" w:eastAsia="仿宋" w:cs="仿宋"/>
          <w:i w:val="0"/>
          <w:iCs w:val="0"/>
          <w:sz w:val="28"/>
          <w:szCs w:val="28"/>
          <w:highlight w:val="none"/>
          <w:lang w:val="en-US" w:eastAsia="zh-CN"/>
        </w:rPr>
        <w:t>，属于</w:t>
      </w:r>
      <w:r>
        <w:rPr>
          <w:rFonts w:hint="eastAsia" w:ascii="仿宋" w:hAnsi="仿宋" w:eastAsia="仿宋" w:cs="仿宋"/>
          <w:i w:val="0"/>
          <w:iCs w:val="0"/>
          <w:sz w:val="28"/>
          <w:szCs w:val="28"/>
          <w:highlight w:val="none"/>
          <w:u w:val="single"/>
          <w:lang w:val="en-US" w:eastAsia="zh-CN"/>
        </w:rPr>
        <w:t>（中型企业、小型企业、微型企业）</w:t>
      </w:r>
      <w:r>
        <w:rPr>
          <w:rFonts w:hint="eastAsia" w:ascii="仿宋" w:hAnsi="仿宋" w:eastAsia="仿宋" w:cs="仿宋"/>
          <w:i w:val="0"/>
          <w:iCs w:val="0"/>
          <w:sz w:val="28"/>
          <w:szCs w:val="28"/>
          <w:highlight w:val="none"/>
          <w:lang w:val="en-US" w:eastAsia="zh-CN"/>
        </w:rPr>
        <w:t>；</w:t>
      </w:r>
    </w:p>
    <w:p>
      <w:pPr>
        <w:keepNext w:val="0"/>
        <w:keepLines w:val="0"/>
        <w:pageBreakBefore w:val="0"/>
        <w:kinsoku/>
        <w:wordWrap/>
        <w:overflowPunct/>
        <w:topLinePunct w:val="0"/>
        <w:autoSpaceDE/>
        <w:autoSpaceDN/>
        <w:bidi w:val="0"/>
        <w:spacing w:line="550" w:lineRule="exact"/>
        <w:ind w:left="0" w:leftChars="0" w:right="0" w:rightChars="0" w:firstLine="560" w:firstLineChars="200"/>
        <w:textAlignment w:val="auto"/>
        <w:outlineLvl w:val="9"/>
        <w:rPr>
          <w:rFonts w:hint="eastAsia" w:ascii="仿宋" w:hAnsi="仿宋" w:eastAsia="仿宋" w:cs="仿宋"/>
          <w:i w:val="0"/>
          <w:iCs w:val="0"/>
          <w:sz w:val="28"/>
          <w:szCs w:val="28"/>
          <w:highlight w:val="none"/>
          <w:lang w:val="en-US" w:eastAsia="zh-CN"/>
        </w:rPr>
      </w:pPr>
      <w:r>
        <w:rPr>
          <w:rFonts w:hint="eastAsia" w:ascii="仿宋" w:hAnsi="仿宋" w:eastAsia="仿宋" w:cs="仿宋"/>
          <w:i w:val="0"/>
          <w:iCs w:val="0"/>
          <w:sz w:val="28"/>
          <w:szCs w:val="28"/>
          <w:highlight w:val="none"/>
          <w:lang w:val="en-US" w:eastAsia="zh-CN"/>
        </w:rPr>
        <w:t>2.</w:t>
      </w:r>
      <w:r>
        <w:rPr>
          <w:rFonts w:hint="eastAsia" w:ascii="仿宋" w:hAnsi="仿宋" w:eastAsia="仿宋" w:cs="仿宋"/>
          <w:i w:val="0"/>
          <w:iCs w:val="0"/>
          <w:sz w:val="28"/>
          <w:szCs w:val="28"/>
          <w:highlight w:val="none"/>
          <w:u w:val="single"/>
          <w:lang w:val="en-US" w:eastAsia="zh-CN"/>
        </w:rPr>
        <w:t>（标的名称）</w:t>
      </w:r>
      <w:r>
        <w:rPr>
          <w:rFonts w:hint="eastAsia" w:ascii="仿宋" w:hAnsi="仿宋" w:eastAsia="仿宋" w:cs="仿宋"/>
          <w:i w:val="0"/>
          <w:iCs w:val="0"/>
          <w:sz w:val="28"/>
          <w:szCs w:val="28"/>
          <w:highlight w:val="none"/>
          <w:lang w:val="en-US" w:eastAsia="zh-CN"/>
        </w:rPr>
        <w:t>，属于</w:t>
      </w:r>
      <w:r>
        <w:rPr>
          <w:rFonts w:hint="eastAsia" w:ascii="仿宋" w:hAnsi="仿宋" w:eastAsia="仿宋" w:cs="仿宋"/>
          <w:i w:val="0"/>
          <w:iCs w:val="0"/>
          <w:sz w:val="28"/>
          <w:szCs w:val="28"/>
          <w:highlight w:val="none"/>
          <w:u w:val="single"/>
          <w:lang w:val="en-US" w:eastAsia="zh-CN"/>
        </w:rPr>
        <w:t>（采购文件中明确的所属行业）</w:t>
      </w:r>
      <w:r>
        <w:rPr>
          <w:rFonts w:hint="eastAsia" w:ascii="仿宋" w:hAnsi="仿宋" w:eastAsia="仿宋" w:cs="仿宋"/>
          <w:i w:val="0"/>
          <w:iCs w:val="0"/>
          <w:sz w:val="28"/>
          <w:szCs w:val="28"/>
          <w:highlight w:val="none"/>
          <w:lang w:val="en-US" w:eastAsia="zh-CN"/>
        </w:rPr>
        <w:t>行业；承接企业为</w:t>
      </w:r>
      <w:r>
        <w:rPr>
          <w:rFonts w:hint="eastAsia" w:ascii="仿宋" w:hAnsi="仿宋" w:eastAsia="仿宋" w:cs="仿宋"/>
          <w:i w:val="0"/>
          <w:iCs w:val="0"/>
          <w:sz w:val="28"/>
          <w:szCs w:val="28"/>
          <w:highlight w:val="none"/>
          <w:u w:val="single"/>
          <w:lang w:val="en-US" w:eastAsia="zh-CN"/>
        </w:rPr>
        <w:t>（企业名称）</w:t>
      </w:r>
      <w:r>
        <w:rPr>
          <w:rFonts w:hint="eastAsia" w:ascii="仿宋" w:hAnsi="仿宋" w:eastAsia="仿宋" w:cs="仿宋"/>
          <w:i w:val="0"/>
          <w:iCs w:val="0"/>
          <w:sz w:val="28"/>
          <w:szCs w:val="28"/>
          <w:highlight w:val="none"/>
          <w:lang w:val="en-US" w:eastAsia="zh-CN"/>
        </w:rPr>
        <w:t>，从业人员</w:t>
      </w:r>
      <w:r>
        <w:rPr>
          <w:rFonts w:hint="eastAsia" w:ascii="仿宋" w:hAnsi="仿宋" w:eastAsia="仿宋" w:cs="仿宋"/>
          <w:i w:val="0"/>
          <w:iCs w:val="0"/>
          <w:sz w:val="28"/>
          <w:szCs w:val="28"/>
          <w:highlight w:val="none"/>
          <w:u w:val="single"/>
          <w:lang w:val="en-US" w:eastAsia="zh-CN"/>
        </w:rPr>
        <w:t>（    ）</w:t>
      </w:r>
      <w:r>
        <w:rPr>
          <w:rFonts w:hint="eastAsia" w:ascii="仿宋" w:hAnsi="仿宋" w:eastAsia="仿宋" w:cs="仿宋"/>
          <w:i w:val="0"/>
          <w:iCs w:val="0"/>
          <w:sz w:val="28"/>
          <w:szCs w:val="28"/>
          <w:highlight w:val="none"/>
          <w:lang w:val="en-US" w:eastAsia="zh-CN"/>
        </w:rPr>
        <w:t>人，营业收入为</w:t>
      </w:r>
      <w:r>
        <w:rPr>
          <w:rFonts w:hint="eastAsia" w:ascii="仿宋" w:hAnsi="仿宋" w:eastAsia="仿宋" w:cs="仿宋"/>
          <w:i w:val="0"/>
          <w:iCs w:val="0"/>
          <w:sz w:val="28"/>
          <w:szCs w:val="28"/>
          <w:highlight w:val="none"/>
          <w:u w:val="single"/>
          <w:lang w:val="en-US" w:eastAsia="zh-CN"/>
        </w:rPr>
        <w:t>（    ）</w:t>
      </w:r>
      <w:r>
        <w:rPr>
          <w:rFonts w:hint="eastAsia" w:ascii="仿宋" w:hAnsi="仿宋" w:eastAsia="仿宋" w:cs="仿宋"/>
          <w:i w:val="0"/>
          <w:iCs w:val="0"/>
          <w:sz w:val="28"/>
          <w:szCs w:val="28"/>
          <w:highlight w:val="none"/>
          <w:lang w:val="en-US" w:eastAsia="zh-CN"/>
        </w:rPr>
        <w:t>万元，资产总额为</w:t>
      </w:r>
      <w:r>
        <w:rPr>
          <w:rFonts w:hint="eastAsia" w:ascii="仿宋" w:hAnsi="仿宋" w:eastAsia="仿宋" w:cs="仿宋"/>
          <w:i w:val="0"/>
          <w:iCs w:val="0"/>
          <w:sz w:val="28"/>
          <w:szCs w:val="28"/>
          <w:highlight w:val="none"/>
          <w:u w:val="single"/>
          <w:lang w:val="en-US" w:eastAsia="zh-CN"/>
        </w:rPr>
        <w:t>（    ）</w:t>
      </w:r>
      <w:r>
        <w:rPr>
          <w:rFonts w:hint="eastAsia" w:ascii="仿宋" w:hAnsi="仿宋" w:eastAsia="仿宋" w:cs="仿宋"/>
          <w:i w:val="0"/>
          <w:iCs w:val="0"/>
          <w:sz w:val="28"/>
          <w:szCs w:val="28"/>
          <w:highlight w:val="none"/>
          <w:lang w:val="en-US" w:eastAsia="zh-CN"/>
        </w:rPr>
        <w:t>万元，属于</w:t>
      </w:r>
      <w:r>
        <w:rPr>
          <w:rFonts w:hint="eastAsia" w:ascii="仿宋" w:hAnsi="仿宋" w:eastAsia="仿宋" w:cs="仿宋"/>
          <w:i w:val="0"/>
          <w:iCs w:val="0"/>
          <w:sz w:val="28"/>
          <w:szCs w:val="28"/>
          <w:highlight w:val="none"/>
          <w:u w:val="single"/>
          <w:lang w:val="en-US" w:eastAsia="zh-CN"/>
        </w:rPr>
        <w:t>（中型企业、小型企业、微型企业）</w:t>
      </w:r>
      <w:r>
        <w:rPr>
          <w:rFonts w:hint="eastAsia" w:ascii="仿宋" w:hAnsi="仿宋" w:eastAsia="仿宋" w:cs="仿宋"/>
          <w:i w:val="0"/>
          <w:iCs w:val="0"/>
          <w:sz w:val="28"/>
          <w:szCs w:val="28"/>
          <w:highlight w:val="none"/>
          <w:lang w:val="en-US" w:eastAsia="zh-CN"/>
        </w:rPr>
        <w:t>；</w:t>
      </w:r>
    </w:p>
    <w:p>
      <w:pPr>
        <w:keepNext w:val="0"/>
        <w:keepLines w:val="0"/>
        <w:pageBreakBefore w:val="0"/>
        <w:kinsoku/>
        <w:wordWrap/>
        <w:overflowPunct/>
        <w:topLinePunct w:val="0"/>
        <w:autoSpaceDE/>
        <w:autoSpaceDN/>
        <w:bidi w:val="0"/>
        <w:spacing w:line="550" w:lineRule="exact"/>
        <w:ind w:left="0" w:leftChars="0" w:right="0" w:rightChars="0" w:firstLine="560" w:firstLineChars="200"/>
        <w:textAlignment w:val="auto"/>
        <w:outlineLvl w:val="9"/>
        <w:rPr>
          <w:rFonts w:hint="eastAsia" w:ascii="仿宋" w:hAnsi="仿宋" w:eastAsia="仿宋" w:cs="仿宋"/>
          <w:i w:val="0"/>
          <w:iCs w:val="0"/>
          <w:sz w:val="28"/>
          <w:szCs w:val="28"/>
          <w:highlight w:val="none"/>
          <w:lang w:eastAsia="zh-CN"/>
        </w:rPr>
      </w:pPr>
      <w:r>
        <w:rPr>
          <w:rFonts w:hint="eastAsia" w:ascii="仿宋" w:hAnsi="仿宋" w:eastAsia="仿宋" w:cs="仿宋"/>
          <w:i w:val="0"/>
          <w:iCs w:val="0"/>
          <w:sz w:val="28"/>
          <w:szCs w:val="28"/>
          <w:highlight w:val="none"/>
          <w:lang w:eastAsia="zh-CN"/>
        </w:rPr>
        <w:t>……</w:t>
      </w:r>
    </w:p>
    <w:p>
      <w:pPr>
        <w:keepNext w:val="0"/>
        <w:keepLines w:val="0"/>
        <w:pageBreakBefore w:val="0"/>
        <w:kinsoku/>
        <w:wordWrap/>
        <w:overflowPunct/>
        <w:topLinePunct w:val="0"/>
        <w:autoSpaceDE/>
        <w:autoSpaceDN/>
        <w:bidi w:val="0"/>
        <w:spacing w:line="550" w:lineRule="exact"/>
        <w:ind w:left="0" w:leftChars="0" w:right="0" w:rightChars="0" w:firstLine="560" w:firstLineChars="200"/>
        <w:textAlignment w:val="auto"/>
        <w:outlineLvl w:val="9"/>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eastAsia="zh-CN"/>
        </w:rPr>
        <w:t>以上企业，不属于大企业的分支机构，不存在控股股东为大企业的情形，也不存在与大企业的负责人为同一人的情形。</w:t>
      </w:r>
    </w:p>
    <w:p>
      <w:pPr>
        <w:keepNext w:val="0"/>
        <w:keepLines w:val="0"/>
        <w:pageBreakBefore w:val="0"/>
        <w:kinsoku/>
        <w:wordWrap/>
        <w:overflowPunct/>
        <w:topLinePunct w:val="0"/>
        <w:autoSpaceDE/>
        <w:autoSpaceDN/>
        <w:bidi w:val="0"/>
        <w:spacing w:line="550" w:lineRule="exact"/>
        <w:ind w:left="0" w:leftChars="0" w:right="0" w:rightChars="0" w:firstLine="560" w:firstLineChars="200"/>
        <w:textAlignment w:val="auto"/>
        <w:outlineLvl w:val="9"/>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eastAsia="zh-CN"/>
        </w:rPr>
        <w:t>本企业对上述声明内容的真实性负责。如有虚假，将依法承担相应责任。</w:t>
      </w:r>
    </w:p>
    <w:p>
      <w:pPr>
        <w:keepNext w:val="0"/>
        <w:keepLines w:val="0"/>
        <w:pageBreakBefore w:val="0"/>
        <w:kinsoku/>
        <w:wordWrap/>
        <w:overflowPunct/>
        <w:topLinePunct w:val="0"/>
        <w:autoSpaceDE/>
        <w:autoSpaceDN/>
        <w:bidi w:val="0"/>
        <w:spacing w:line="550" w:lineRule="exact"/>
        <w:ind w:left="0" w:leftChars="0" w:right="0" w:rightChars="0" w:firstLine="3080" w:firstLineChars="1100"/>
        <w:textAlignment w:val="auto"/>
        <w:outlineLvl w:val="9"/>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eastAsia="zh-CN"/>
        </w:rPr>
        <w:t>企业名称（盖章）：</w:t>
      </w:r>
    </w:p>
    <w:p>
      <w:pPr>
        <w:keepNext w:val="0"/>
        <w:keepLines w:val="0"/>
        <w:pageBreakBefore w:val="0"/>
        <w:kinsoku/>
        <w:wordWrap/>
        <w:overflowPunct/>
        <w:topLinePunct w:val="0"/>
        <w:autoSpaceDE/>
        <w:autoSpaceDN/>
        <w:bidi w:val="0"/>
        <w:spacing w:line="550" w:lineRule="exact"/>
        <w:ind w:left="0" w:leftChars="0" w:right="0" w:rightChars="0" w:firstLine="3080" w:firstLineChars="1100"/>
        <w:textAlignment w:val="auto"/>
        <w:outlineLvl w:val="9"/>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eastAsia="zh-CN"/>
        </w:rPr>
        <w:t>日期：</w:t>
      </w:r>
    </w:p>
    <w:p>
      <w:pPr>
        <w:spacing w:line="560" w:lineRule="exact"/>
        <w:jc w:val="center"/>
        <w:rPr>
          <w:rFonts w:hint="eastAsia" w:ascii="仿宋" w:hAnsi="仿宋" w:eastAsia="仿宋" w:cs="仿宋"/>
          <w:b w:val="0"/>
          <w:bCs/>
          <w:spacing w:val="6"/>
          <w:sz w:val="36"/>
          <w:szCs w:val="36"/>
        </w:rPr>
      </w:pPr>
    </w:p>
    <w:p>
      <w:pPr>
        <w:spacing w:line="560" w:lineRule="exact"/>
        <w:jc w:val="center"/>
        <w:rPr>
          <w:rFonts w:hint="eastAsia" w:ascii="仿宋" w:hAnsi="仿宋" w:eastAsia="仿宋" w:cs="仿宋"/>
          <w:b w:val="0"/>
          <w:bCs/>
          <w:spacing w:val="6"/>
          <w:sz w:val="36"/>
          <w:szCs w:val="36"/>
        </w:rPr>
      </w:pPr>
    </w:p>
    <w:p>
      <w:pPr>
        <w:keepNext w:val="0"/>
        <w:keepLines w:val="0"/>
        <w:pageBreakBefore w:val="0"/>
        <w:widowControl w:val="0"/>
        <w:kinsoku/>
        <w:wordWrap/>
        <w:overflowPunct/>
        <w:topLinePunct w:val="0"/>
        <w:autoSpaceDE/>
        <w:autoSpaceDN/>
        <w:bidi w:val="0"/>
        <w:adjustRightInd/>
        <w:snapToGrid/>
        <w:spacing w:line="560" w:lineRule="exact"/>
        <w:ind w:firstLine="664" w:firstLineChars="200"/>
        <w:jc w:val="left"/>
        <w:textAlignment w:val="auto"/>
        <w:rPr>
          <w:rFonts w:hint="eastAsia" w:ascii="仿宋" w:hAnsi="仿宋" w:eastAsia="仿宋" w:cs="仿宋"/>
          <w:b w:val="0"/>
          <w:bCs/>
          <w:color w:val="auto"/>
          <w:spacing w:val="6"/>
          <w:sz w:val="32"/>
          <w:szCs w:val="32"/>
          <w:lang w:eastAsia="zh-CN"/>
        </w:rPr>
      </w:pPr>
      <w:r>
        <w:rPr>
          <w:rFonts w:hint="eastAsia" w:ascii="仿宋" w:hAnsi="仿宋" w:eastAsia="仿宋" w:cs="仿宋"/>
          <w:b w:val="0"/>
          <w:bCs/>
          <w:color w:val="auto"/>
          <w:spacing w:val="6"/>
          <w:sz w:val="32"/>
          <w:szCs w:val="32"/>
          <w:lang w:eastAsia="zh-CN"/>
        </w:rPr>
        <w:t>附：各行业划型标准为：</w:t>
      </w:r>
    </w:p>
    <w:p>
      <w:pPr>
        <w:keepNext w:val="0"/>
        <w:keepLines w:val="0"/>
        <w:pageBreakBefore w:val="0"/>
        <w:widowControl w:val="0"/>
        <w:kinsoku/>
        <w:wordWrap/>
        <w:overflowPunct/>
        <w:topLinePunct w:val="0"/>
        <w:autoSpaceDE/>
        <w:autoSpaceDN/>
        <w:bidi w:val="0"/>
        <w:adjustRightInd/>
        <w:snapToGrid/>
        <w:spacing w:line="560" w:lineRule="exact"/>
        <w:ind w:firstLine="664" w:firstLineChars="200"/>
        <w:jc w:val="left"/>
        <w:textAlignment w:val="auto"/>
        <w:rPr>
          <w:rFonts w:hint="eastAsia" w:ascii="仿宋" w:hAnsi="仿宋" w:eastAsia="仿宋" w:cs="仿宋"/>
          <w:b w:val="0"/>
          <w:bCs/>
          <w:color w:val="auto"/>
          <w:spacing w:val="6"/>
          <w:sz w:val="32"/>
          <w:szCs w:val="32"/>
          <w:lang w:eastAsia="zh-CN"/>
        </w:rPr>
      </w:pPr>
      <w:r>
        <w:rPr>
          <w:rFonts w:hint="eastAsia" w:ascii="仿宋" w:hAnsi="仿宋" w:eastAsia="仿宋" w:cs="仿宋"/>
          <w:b w:val="0"/>
          <w:bCs/>
          <w:color w:val="auto"/>
          <w:spacing w:val="6"/>
          <w:sz w:val="32"/>
          <w:szCs w:val="32"/>
          <w:lang w:eastAsia="zh-CN"/>
        </w:rPr>
        <w:t>（一）农、林、牧、渔业。营业收入20000万元以下的为中小微型企业。其中，营业收入500万元及以上的为中型企业，营业收入50万元及以上的为小型企业，营业收入50万元以下的为微型企业。</w:t>
      </w:r>
    </w:p>
    <w:p>
      <w:pPr>
        <w:keepNext w:val="0"/>
        <w:keepLines w:val="0"/>
        <w:pageBreakBefore w:val="0"/>
        <w:widowControl w:val="0"/>
        <w:kinsoku/>
        <w:wordWrap/>
        <w:overflowPunct/>
        <w:topLinePunct w:val="0"/>
        <w:autoSpaceDE/>
        <w:autoSpaceDN/>
        <w:bidi w:val="0"/>
        <w:adjustRightInd/>
        <w:snapToGrid/>
        <w:spacing w:line="560" w:lineRule="exact"/>
        <w:ind w:firstLine="664" w:firstLineChars="200"/>
        <w:jc w:val="left"/>
        <w:textAlignment w:val="auto"/>
        <w:rPr>
          <w:rFonts w:hint="eastAsia" w:ascii="仿宋" w:hAnsi="仿宋" w:eastAsia="仿宋" w:cs="仿宋"/>
          <w:b w:val="0"/>
          <w:bCs/>
          <w:color w:val="auto"/>
          <w:spacing w:val="6"/>
          <w:sz w:val="32"/>
          <w:szCs w:val="32"/>
          <w:lang w:eastAsia="zh-CN"/>
        </w:rPr>
      </w:pPr>
      <w:r>
        <w:rPr>
          <w:rFonts w:hint="eastAsia" w:ascii="仿宋" w:hAnsi="仿宋" w:eastAsia="仿宋" w:cs="仿宋"/>
          <w:b w:val="0"/>
          <w:bCs/>
          <w:color w:val="auto"/>
          <w:spacing w:val="6"/>
          <w:sz w:val="32"/>
          <w:szCs w:val="32"/>
          <w:lang w:eastAsia="zh-CN"/>
        </w:rPr>
        <w:t>（二）工业。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pPr>
        <w:keepNext w:val="0"/>
        <w:keepLines w:val="0"/>
        <w:pageBreakBefore w:val="0"/>
        <w:widowControl w:val="0"/>
        <w:kinsoku/>
        <w:wordWrap/>
        <w:overflowPunct/>
        <w:topLinePunct w:val="0"/>
        <w:autoSpaceDE/>
        <w:autoSpaceDN/>
        <w:bidi w:val="0"/>
        <w:adjustRightInd/>
        <w:snapToGrid/>
        <w:spacing w:line="560" w:lineRule="exact"/>
        <w:ind w:firstLine="664" w:firstLineChars="200"/>
        <w:jc w:val="left"/>
        <w:textAlignment w:val="auto"/>
        <w:rPr>
          <w:rFonts w:hint="eastAsia" w:ascii="仿宋" w:hAnsi="仿宋" w:eastAsia="仿宋" w:cs="仿宋"/>
          <w:b w:val="0"/>
          <w:bCs/>
          <w:color w:val="auto"/>
          <w:spacing w:val="6"/>
          <w:sz w:val="32"/>
          <w:szCs w:val="32"/>
          <w:lang w:eastAsia="zh-CN"/>
        </w:rPr>
      </w:pPr>
      <w:r>
        <w:rPr>
          <w:rFonts w:hint="eastAsia" w:ascii="仿宋" w:hAnsi="仿宋" w:eastAsia="仿宋" w:cs="仿宋"/>
          <w:b w:val="0"/>
          <w:bCs/>
          <w:color w:val="auto"/>
          <w:spacing w:val="6"/>
          <w:sz w:val="32"/>
          <w:szCs w:val="32"/>
          <w:lang w:eastAsia="zh-CN"/>
        </w:rPr>
        <w:t>（三）建筑业。营业收入80000万元以下或资产总额80000万元以下的为中小微型企业。其中，营业收入6000万元及以上，且资产总额5000万元及以上的为中型企业；营业收入300万元及以上，且资产总额300万元及以上的为小型企业；营业收入300万元以下或资产总额300万元以下的为微型企业。</w:t>
      </w:r>
    </w:p>
    <w:p>
      <w:pPr>
        <w:keepNext w:val="0"/>
        <w:keepLines w:val="0"/>
        <w:pageBreakBefore w:val="0"/>
        <w:widowControl w:val="0"/>
        <w:kinsoku/>
        <w:wordWrap/>
        <w:overflowPunct/>
        <w:topLinePunct w:val="0"/>
        <w:autoSpaceDE/>
        <w:autoSpaceDN/>
        <w:bidi w:val="0"/>
        <w:adjustRightInd/>
        <w:snapToGrid/>
        <w:spacing w:line="560" w:lineRule="exact"/>
        <w:ind w:firstLine="664" w:firstLineChars="200"/>
        <w:jc w:val="left"/>
        <w:textAlignment w:val="auto"/>
        <w:rPr>
          <w:rFonts w:hint="eastAsia" w:ascii="仿宋" w:hAnsi="仿宋" w:eastAsia="仿宋" w:cs="仿宋"/>
          <w:b w:val="0"/>
          <w:bCs/>
          <w:color w:val="auto"/>
          <w:spacing w:val="6"/>
          <w:sz w:val="32"/>
          <w:szCs w:val="32"/>
          <w:lang w:eastAsia="zh-CN"/>
        </w:rPr>
      </w:pPr>
      <w:r>
        <w:rPr>
          <w:rFonts w:hint="eastAsia" w:ascii="仿宋" w:hAnsi="仿宋" w:eastAsia="仿宋" w:cs="仿宋"/>
          <w:b w:val="0"/>
          <w:bCs/>
          <w:color w:val="auto"/>
          <w:spacing w:val="6"/>
          <w:sz w:val="32"/>
          <w:szCs w:val="32"/>
          <w:lang w:eastAsia="zh-CN"/>
        </w:rPr>
        <w:t>（四）批发业。从业人员200人以下或营业收入40000万元以下的为中小微型企业。其中，从业人员20人及以上，且营业收入5000万元及以上的为中型企业；从业人员5人及以上，且营业收入1000万元及以上的为小型企业；从业人员5人以下或营业收入1000万元以下的为微型企业。</w:t>
      </w:r>
    </w:p>
    <w:p>
      <w:pPr>
        <w:keepNext w:val="0"/>
        <w:keepLines w:val="0"/>
        <w:pageBreakBefore w:val="0"/>
        <w:widowControl w:val="0"/>
        <w:kinsoku/>
        <w:wordWrap/>
        <w:overflowPunct/>
        <w:topLinePunct w:val="0"/>
        <w:autoSpaceDE/>
        <w:autoSpaceDN/>
        <w:bidi w:val="0"/>
        <w:adjustRightInd/>
        <w:snapToGrid/>
        <w:spacing w:line="560" w:lineRule="exact"/>
        <w:ind w:firstLine="664" w:firstLineChars="200"/>
        <w:jc w:val="left"/>
        <w:textAlignment w:val="auto"/>
        <w:rPr>
          <w:rFonts w:hint="eastAsia" w:ascii="仿宋" w:hAnsi="仿宋" w:eastAsia="仿宋" w:cs="仿宋"/>
          <w:b w:val="0"/>
          <w:bCs/>
          <w:color w:val="auto"/>
          <w:spacing w:val="6"/>
          <w:sz w:val="32"/>
          <w:szCs w:val="32"/>
          <w:lang w:eastAsia="zh-CN"/>
        </w:rPr>
      </w:pPr>
      <w:r>
        <w:rPr>
          <w:rFonts w:hint="eastAsia" w:ascii="仿宋" w:hAnsi="仿宋" w:eastAsia="仿宋" w:cs="仿宋"/>
          <w:b w:val="0"/>
          <w:bCs/>
          <w:color w:val="auto"/>
          <w:spacing w:val="6"/>
          <w:sz w:val="32"/>
          <w:szCs w:val="32"/>
          <w:lang w:eastAsia="zh-CN"/>
        </w:rPr>
        <w:t>（五）零售业。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p>
      <w:pPr>
        <w:keepNext w:val="0"/>
        <w:keepLines w:val="0"/>
        <w:pageBreakBefore w:val="0"/>
        <w:widowControl w:val="0"/>
        <w:kinsoku/>
        <w:wordWrap/>
        <w:overflowPunct/>
        <w:topLinePunct w:val="0"/>
        <w:autoSpaceDE/>
        <w:autoSpaceDN/>
        <w:bidi w:val="0"/>
        <w:adjustRightInd/>
        <w:snapToGrid/>
        <w:spacing w:line="560" w:lineRule="exact"/>
        <w:ind w:firstLine="664" w:firstLineChars="200"/>
        <w:jc w:val="left"/>
        <w:textAlignment w:val="auto"/>
        <w:rPr>
          <w:rFonts w:hint="eastAsia" w:ascii="仿宋" w:hAnsi="仿宋" w:eastAsia="仿宋" w:cs="仿宋"/>
          <w:b w:val="0"/>
          <w:bCs/>
          <w:color w:val="auto"/>
          <w:spacing w:val="6"/>
          <w:sz w:val="32"/>
          <w:szCs w:val="32"/>
          <w:lang w:eastAsia="zh-CN"/>
        </w:rPr>
      </w:pPr>
      <w:r>
        <w:rPr>
          <w:rFonts w:hint="eastAsia" w:ascii="仿宋" w:hAnsi="仿宋" w:eastAsia="仿宋" w:cs="仿宋"/>
          <w:b w:val="0"/>
          <w:bCs/>
          <w:color w:val="auto"/>
          <w:spacing w:val="6"/>
          <w:sz w:val="32"/>
          <w:szCs w:val="32"/>
          <w:lang w:eastAsia="zh-CN"/>
        </w:rPr>
        <w:t>（六）交通运输业。从业人员1000人以下或营业收入30000万元以下的为中小微型企业。其中，从业人员300人及以上，且营业收入3000万元及以上的为中型企业；从业人员20人及以上，且营业收入200万元及以上的为小型企业；从业人员20人以下或营业收入200万元以下的为微型企业。</w:t>
      </w:r>
    </w:p>
    <w:p>
      <w:pPr>
        <w:keepNext w:val="0"/>
        <w:keepLines w:val="0"/>
        <w:pageBreakBefore w:val="0"/>
        <w:widowControl w:val="0"/>
        <w:kinsoku/>
        <w:wordWrap/>
        <w:overflowPunct/>
        <w:topLinePunct w:val="0"/>
        <w:autoSpaceDE/>
        <w:autoSpaceDN/>
        <w:bidi w:val="0"/>
        <w:adjustRightInd/>
        <w:snapToGrid/>
        <w:spacing w:line="560" w:lineRule="exact"/>
        <w:ind w:firstLine="664" w:firstLineChars="200"/>
        <w:jc w:val="left"/>
        <w:textAlignment w:val="auto"/>
        <w:rPr>
          <w:rFonts w:hint="eastAsia" w:ascii="仿宋" w:hAnsi="仿宋" w:eastAsia="仿宋" w:cs="仿宋"/>
          <w:b w:val="0"/>
          <w:bCs/>
          <w:color w:val="auto"/>
          <w:spacing w:val="6"/>
          <w:sz w:val="32"/>
          <w:szCs w:val="32"/>
          <w:lang w:eastAsia="zh-CN"/>
        </w:rPr>
      </w:pPr>
      <w:r>
        <w:rPr>
          <w:rFonts w:hint="eastAsia" w:ascii="仿宋" w:hAnsi="仿宋" w:eastAsia="仿宋" w:cs="仿宋"/>
          <w:b w:val="0"/>
          <w:bCs/>
          <w:color w:val="auto"/>
          <w:spacing w:val="6"/>
          <w:sz w:val="32"/>
          <w:szCs w:val="32"/>
          <w:lang w:eastAsia="zh-CN"/>
        </w:rPr>
        <w:t>（七）仓储业。从业人员200人以下或营业收入30000万元以下的为中小微型企业。其中，从业人员100人及以上，且营业收入1000万元及以上的为中型企业；从业人员20人及以上，且营业收入100万元及以上的为小型企业；从业人员20人以下或营业收入100万元以下的为微型企业。</w:t>
      </w:r>
    </w:p>
    <w:p>
      <w:pPr>
        <w:keepNext w:val="0"/>
        <w:keepLines w:val="0"/>
        <w:pageBreakBefore w:val="0"/>
        <w:widowControl w:val="0"/>
        <w:kinsoku/>
        <w:wordWrap/>
        <w:overflowPunct/>
        <w:topLinePunct w:val="0"/>
        <w:autoSpaceDE/>
        <w:autoSpaceDN/>
        <w:bidi w:val="0"/>
        <w:adjustRightInd/>
        <w:snapToGrid/>
        <w:spacing w:line="560" w:lineRule="exact"/>
        <w:ind w:firstLine="664" w:firstLineChars="200"/>
        <w:jc w:val="left"/>
        <w:textAlignment w:val="auto"/>
        <w:rPr>
          <w:rFonts w:hint="eastAsia" w:ascii="仿宋" w:hAnsi="仿宋" w:eastAsia="仿宋" w:cs="仿宋"/>
          <w:b w:val="0"/>
          <w:bCs/>
          <w:color w:val="auto"/>
          <w:spacing w:val="6"/>
          <w:sz w:val="32"/>
          <w:szCs w:val="32"/>
          <w:lang w:eastAsia="zh-CN"/>
        </w:rPr>
      </w:pPr>
      <w:r>
        <w:rPr>
          <w:rFonts w:hint="eastAsia" w:ascii="仿宋" w:hAnsi="仿宋" w:eastAsia="仿宋" w:cs="仿宋"/>
          <w:b w:val="0"/>
          <w:bCs/>
          <w:color w:val="auto"/>
          <w:spacing w:val="6"/>
          <w:sz w:val="32"/>
          <w:szCs w:val="32"/>
          <w:lang w:eastAsia="zh-CN"/>
        </w:rPr>
        <w:t>（八）邮政业。从业人员1000人以下或营业收入30000万元以下的为中小微型企业。其中，从业人员300人及以上，且营业收入2000万元及以上的为中型企业；从业人员20人及以上，且营业收入100万元及以上的为小型企业；从业人员20人以下或营业收入100万元以下的为微型企业。</w:t>
      </w:r>
    </w:p>
    <w:p>
      <w:pPr>
        <w:keepNext w:val="0"/>
        <w:keepLines w:val="0"/>
        <w:pageBreakBefore w:val="0"/>
        <w:widowControl w:val="0"/>
        <w:kinsoku/>
        <w:wordWrap/>
        <w:overflowPunct/>
        <w:topLinePunct w:val="0"/>
        <w:autoSpaceDE/>
        <w:autoSpaceDN/>
        <w:bidi w:val="0"/>
        <w:adjustRightInd/>
        <w:snapToGrid/>
        <w:spacing w:line="560" w:lineRule="exact"/>
        <w:ind w:firstLine="664" w:firstLineChars="200"/>
        <w:jc w:val="left"/>
        <w:textAlignment w:val="auto"/>
        <w:rPr>
          <w:rFonts w:hint="eastAsia" w:ascii="仿宋" w:hAnsi="仿宋" w:eastAsia="仿宋" w:cs="仿宋"/>
          <w:b w:val="0"/>
          <w:bCs/>
          <w:color w:val="auto"/>
          <w:spacing w:val="6"/>
          <w:sz w:val="32"/>
          <w:szCs w:val="32"/>
          <w:lang w:eastAsia="zh-CN"/>
        </w:rPr>
      </w:pPr>
      <w:r>
        <w:rPr>
          <w:rFonts w:hint="eastAsia" w:ascii="仿宋" w:hAnsi="仿宋" w:eastAsia="仿宋" w:cs="仿宋"/>
          <w:b w:val="0"/>
          <w:bCs/>
          <w:color w:val="auto"/>
          <w:spacing w:val="6"/>
          <w:sz w:val="32"/>
          <w:szCs w:val="32"/>
          <w:lang w:eastAsia="zh-CN"/>
        </w:rPr>
        <w:t>（九）住宿业。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pPr>
        <w:keepNext w:val="0"/>
        <w:keepLines w:val="0"/>
        <w:pageBreakBefore w:val="0"/>
        <w:widowControl w:val="0"/>
        <w:kinsoku/>
        <w:wordWrap/>
        <w:overflowPunct/>
        <w:topLinePunct w:val="0"/>
        <w:autoSpaceDE/>
        <w:autoSpaceDN/>
        <w:bidi w:val="0"/>
        <w:adjustRightInd/>
        <w:snapToGrid/>
        <w:spacing w:line="560" w:lineRule="exact"/>
        <w:ind w:firstLine="664" w:firstLineChars="200"/>
        <w:jc w:val="left"/>
        <w:textAlignment w:val="auto"/>
        <w:rPr>
          <w:rFonts w:hint="eastAsia" w:ascii="仿宋" w:hAnsi="仿宋" w:eastAsia="仿宋" w:cs="仿宋"/>
          <w:b w:val="0"/>
          <w:bCs/>
          <w:color w:val="auto"/>
          <w:spacing w:val="6"/>
          <w:sz w:val="32"/>
          <w:szCs w:val="32"/>
          <w:lang w:eastAsia="zh-CN"/>
        </w:rPr>
      </w:pPr>
      <w:r>
        <w:rPr>
          <w:rFonts w:hint="eastAsia" w:ascii="仿宋" w:hAnsi="仿宋" w:eastAsia="仿宋" w:cs="仿宋"/>
          <w:b w:val="0"/>
          <w:bCs/>
          <w:color w:val="auto"/>
          <w:spacing w:val="6"/>
          <w:sz w:val="32"/>
          <w:szCs w:val="32"/>
          <w:lang w:eastAsia="zh-CN"/>
        </w:rPr>
        <w:t>（十）餐饮业。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pPr>
        <w:keepNext w:val="0"/>
        <w:keepLines w:val="0"/>
        <w:pageBreakBefore w:val="0"/>
        <w:widowControl w:val="0"/>
        <w:kinsoku/>
        <w:wordWrap/>
        <w:overflowPunct/>
        <w:topLinePunct w:val="0"/>
        <w:autoSpaceDE/>
        <w:autoSpaceDN/>
        <w:bidi w:val="0"/>
        <w:adjustRightInd/>
        <w:snapToGrid/>
        <w:spacing w:line="560" w:lineRule="exact"/>
        <w:ind w:firstLine="664" w:firstLineChars="200"/>
        <w:jc w:val="left"/>
        <w:textAlignment w:val="auto"/>
        <w:rPr>
          <w:rFonts w:hint="eastAsia" w:ascii="仿宋" w:hAnsi="仿宋" w:eastAsia="仿宋" w:cs="仿宋"/>
          <w:b w:val="0"/>
          <w:bCs/>
          <w:color w:val="auto"/>
          <w:spacing w:val="6"/>
          <w:sz w:val="32"/>
          <w:szCs w:val="32"/>
          <w:lang w:eastAsia="zh-CN"/>
        </w:rPr>
      </w:pPr>
      <w:r>
        <w:rPr>
          <w:rFonts w:hint="eastAsia" w:ascii="仿宋" w:hAnsi="仿宋" w:eastAsia="仿宋" w:cs="仿宋"/>
          <w:b w:val="0"/>
          <w:bCs/>
          <w:color w:val="auto"/>
          <w:spacing w:val="6"/>
          <w:sz w:val="32"/>
          <w:szCs w:val="32"/>
          <w:lang w:eastAsia="zh-CN"/>
        </w:rPr>
        <w:t>（十一）信息传输业。从业人员2000人以下或营业收入100000万元以下的为中小微型企业。其中，从业人员100人及以上，且营业收入1000万元及以上的为中型企业；从业人员10人及以上，且营业收入100万元及以上的为小型企业；从业人员10人以下或营业收入100万元以下的为微型企业。</w:t>
      </w:r>
    </w:p>
    <w:p>
      <w:pPr>
        <w:keepNext w:val="0"/>
        <w:keepLines w:val="0"/>
        <w:pageBreakBefore w:val="0"/>
        <w:widowControl w:val="0"/>
        <w:kinsoku/>
        <w:wordWrap/>
        <w:overflowPunct/>
        <w:topLinePunct w:val="0"/>
        <w:autoSpaceDE/>
        <w:autoSpaceDN/>
        <w:bidi w:val="0"/>
        <w:adjustRightInd/>
        <w:snapToGrid/>
        <w:spacing w:line="560" w:lineRule="exact"/>
        <w:ind w:firstLine="664" w:firstLineChars="200"/>
        <w:jc w:val="left"/>
        <w:textAlignment w:val="auto"/>
        <w:rPr>
          <w:rFonts w:hint="eastAsia" w:ascii="仿宋" w:hAnsi="仿宋" w:eastAsia="仿宋" w:cs="仿宋"/>
          <w:b w:val="0"/>
          <w:bCs/>
          <w:color w:val="auto"/>
          <w:spacing w:val="6"/>
          <w:sz w:val="32"/>
          <w:szCs w:val="32"/>
          <w:lang w:eastAsia="zh-CN"/>
        </w:rPr>
      </w:pPr>
      <w:r>
        <w:rPr>
          <w:rFonts w:hint="eastAsia" w:ascii="仿宋" w:hAnsi="仿宋" w:eastAsia="仿宋" w:cs="仿宋"/>
          <w:b w:val="0"/>
          <w:bCs/>
          <w:color w:val="auto"/>
          <w:spacing w:val="6"/>
          <w:sz w:val="32"/>
          <w:szCs w:val="32"/>
          <w:lang w:eastAsia="zh-CN"/>
        </w:rPr>
        <w:t>（十二）软件和信息技术服务业。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p>
    <w:p>
      <w:pPr>
        <w:keepNext w:val="0"/>
        <w:keepLines w:val="0"/>
        <w:pageBreakBefore w:val="0"/>
        <w:widowControl w:val="0"/>
        <w:kinsoku/>
        <w:wordWrap/>
        <w:overflowPunct/>
        <w:topLinePunct w:val="0"/>
        <w:autoSpaceDE/>
        <w:autoSpaceDN/>
        <w:bidi w:val="0"/>
        <w:adjustRightInd/>
        <w:snapToGrid/>
        <w:spacing w:line="560" w:lineRule="exact"/>
        <w:ind w:firstLine="664" w:firstLineChars="200"/>
        <w:jc w:val="left"/>
        <w:textAlignment w:val="auto"/>
        <w:rPr>
          <w:rFonts w:hint="eastAsia" w:ascii="仿宋" w:hAnsi="仿宋" w:eastAsia="仿宋" w:cs="仿宋"/>
          <w:b w:val="0"/>
          <w:bCs/>
          <w:color w:val="auto"/>
          <w:spacing w:val="6"/>
          <w:sz w:val="32"/>
          <w:szCs w:val="32"/>
          <w:lang w:eastAsia="zh-CN"/>
        </w:rPr>
      </w:pPr>
      <w:r>
        <w:rPr>
          <w:rFonts w:hint="eastAsia" w:ascii="仿宋" w:hAnsi="仿宋" w:eastAsia="仿宋" w:cs="仿宋"/>
          <w:b w:val="0"/>
          <w:bCs/>
          <w:color w:val="auto"/>
          <w:spacing w:val="6"/>
          <w:sz w:val="32"/>
          <w:szCs w:val="32"/>
          <w:lang w:eastAsia="zh-CN"/>
        </w:rPr>
        <w:t>（十三）房地产开发经营。营业收入200000万元以下或资产总额10000万元以下的为中小微型企业。其中，营业收入1000万元及以上，且资产总额5000万元及以上的为中型企业；营业收入100万元及以上，且资产总额2000万元及以上的为小型企业；营业收入100万元以下或资产总额2000万元以下的为微型企业。</w:t>
      </w:r>
    </w:p>
    <w:p>
      <w:pPr>
        <w:keepNext w:val="0"/>
        <w:keepLines w:val="0"/>
        <w:pageBreakBefore w:val="0"/>
        <w:widowControl w:val="0"/>
        <w:kinsoku/>
        <w:wordWrap/>
        <w:overflowPunct/>
        <w:topLinePunct w:val="0"/>
        <w:autoSpaceDE/>
        <w:autoSpaceDN/>
        <w:bidi w:val="0"/>
        <w:adjustRightInd/>
        <w:snapToGrid/>
        <w:spacing w:line="560" w:lineRule="exact"/>
        <w:ind w:firstLine="664" w:firstLineChars="200"/>
        <w:jc w:val="left"/>
        <w:textAlignment w:val="auto"/>
        <w:rPr>
          <w:rFonts w:hint="eastAsia" w:ascii="仿宋" w:hAnsi="仿宋" w:eastAsia="仿宋" w:cs="仿宋"/>
          <w:b w:val="0"/>
          <w:bCs/>
          <w:color w:val="auto"/>
          <w:spacing w:val="6"/>
          <w:sz w:val="32"/>
          <w:szCs w:val="32"/>
          <w:lang w:eastAsia="zh-CN"/>
        </w:rPr>
      </w:pPr>
      <w:r>
        <w:rPr>
          <w:rFonts w:hint="eastAsia" w:ascii="仿宋" w:hAnsi="仿宋" w:eastAsia="仿宋" w:cs="仿宋"/>
          <w:b w:val="0"/>
          <w:bCs/>
          <w:color w:val="auto"/>
          <w:spacing w:val="6"/>
          <w:sz w:val="32"/>
          <w:szCs w:val="32"/>
          <w:lang w:eastAsia="zh-CN"/>
        </w:rPr>
        <w:t>（十四）物业管理。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p>
      <w:pPr>
        <w:keepNext w:val="0"/>
        <w:keepLines w:val="0"/>
        <w:pageBreakBefore w:val="0"/>
        <w:widowControl w:val="0"/>
        <w:kinsoku/>
        <w:wordWrap/>
        <w:overflowPunct/>
        <w:topLinePunct w:val="0"/>
        <w:autoSpaceDE/>
        <w:autoSpaceDN/>
        <w:bidi w:val="0"/>
        <w:adjustRightInd/>
        <w:snapToGrid/>
        <w:spacing w:line="560" w:lineRule="exact"/>
        <w:ind w:firstLine="664" w:firstLineChars="200"/>
        <w:jc w:val="left"/>
        <w:textAlignment w:val="auto"/>
        <w:rPr>
          <w:rFonts w:hint="eastAsia" w:ascii="仿宋" w:hAnsi="仿宋" w:eastAsia="仿宋" w:cs="仿宋"/>
          <w:b w:val="0"/>
          <w:bCs/>
          <w:color w:val="auto"/>
          <w:spacing w:val="6"/>
          <w:sz w:val="32"/>
          <w:szCs w:val="32"/>
          <w:lang w:eastAsia="zh-CN"/>
        </w:rPr>
      </w:pPr>
      <w:r>
        <w:rPr>
          <w:rFonts w:hint="eastAsia" w:ascii="仿宋" w:hAnsi="仿宋" w:eastAsia="仿宋" w:cs="仿宋"/>
          <w:b w:val="0"/>
          <w:bCs/>
          <w:color w:val="auto"/>
          <w:spacing w:val="6"/>
          <w:sz w:val="32"/>
          <w:szCs w:val="32"/>
          <w:lang w:eastAsia="zh-CN"/>
        </w:rPr>
        <w:t>（十五）租赁和商务服务业。从业人员300人以下或资产总额120000万元以下的为中小微型企业。其中，从业人员100人及以上，且资产总额8000万元及以上的为中型企业；从业人员10人及以上，且资产总额100万元及以上的为小型企业；从业人员10人以下或资产总额100万元以下的为微型企业。</w:t>
      </w:r>
    </w:p>
    <w:p>
      <w:pPr>
        <w:keepNext w:val="0"/>
        <w:keepLines w:val="0"/>
        <w:pageBreakBefore w:val="0"/>
        <w:widowControl w:val="0"/>
        <w:kinsoku/>
        <w:wordWrap/>
        <w:overflowPunct/>
        <w:topLinePunct w:val="0"/>
        <w:autoSpaceDE/>
        <w:autoSpaceDN/>
        <w:bidi w:val="0"/>
        <w:adjustRightInd/>
        <w:snapToGrid/>
        <w:spacing w:line="560" w:lineRule="exact"/>
        <w:ind w:firstLine="664" w:firstLineChars="200"/>
        <w:jc w:val="left"/>
        <w:textAlignment w:val="auto"/>
        <w:rPr>
          <w:rFonts w:hint="eastAsia" w:ascii="仿宋" w:hAnsi="仿宋" w:eastAsia="仿宋" w:cs="仿宋"/>
          <w:b w:val="0"/>
          <w:bCs/>
          <w:color w:val="auto"/>
          <w:spacing w:val="6"/>
          <w:sz w:val="32"/>
          <w:szCs w:val="32"/>
          <w:lang w:eastAsia="zh-CN"/>
        </w:rPr>
      </w:pPr>
      <w:r>
        <w:rPr>
          <w:rFonts w:hint="eastAsia" w:ascii="仿宋" w:hAnsi="仿宋" w:eastAsia="仿宋" w:cs="仿宋"/>
          <w:b w:val="0"/>
          <w:bCs/>
          <w:color w:val="auto"/>
          <w:spacing w:val="6"/>
          <w:sz w:val="32"/>
          <w:szCs w:val="32"/>
          <w:lang w:eastAsia="zh-CN"/>
        </w:rPr>
        <w:t>（十六）其他未列明行业。从业人员300人以下的为中小微型企业。其中，从业人员100人及以上的为中型企业；从业人员10人及以上的为小型企业；从业人员10人以下的为微型企业。</w:t>
      </w:r>
    </w:p>
    <w:p>
      <w:pPr>
        <w:pStyle w:val="2"/>
        <w:numPr>
          <w:ilvl w:val="0"/>
          <w:numId w:val="0"/>
        </w:numPr>
        <w:jc w:val="left"/>
        <w:rPr>
          <w:rFonts w:hint="eastAsia" w:ascii="仿宋" w:hAnsi="仿宋" w:eastAsia="仿宋" w:cs="仿宋"/>
          <w:color w:val="auto"/>
          <w:lang w:eastAsia="zh-CN"/>
        </w:rPr>
      </w:pPr>
    </w:p>
    <w:p>
      <w:pPr>
        <w:keepNext w:val="0"/>
        <w:keepLines w:val="0"/>
        <w:pageBreakBefore w:val="0"/>
        <w:kinsoku/>
        <w:wordWrap/>
        <w:overflowPunct/>
        <w:topLinePunct w:val="0"/>
        <w:autoSpaceDE/>
        <w:autoSpaceDN/>
        <w:bidi w:val="0"/>
        <w:spacing w:line="550" w:lineRule="exact"/>
        <w:ind w:left="0" w:leftChars="0" w:right="0" w:rightChars="0" w:firstLine="3520" w:firstLineChars="1100"/>
        <w:textAlignment w:val="auto"/>
        <w:outlineLvl w:val="9"/>
        <w:rPr>
          <w:rFonts w:hint="eastAsia" w:ascii="仿宋" w:hAnsi="仿宋" w:eastAsia="仿宋" w:cs="仿宋"/>
          <w:sz w:val="32"/>
          <w:szCs w:val="32"/>
          <w:highlight w:val="none"/>
          <w:lang w:eastAsia="zh-CN"/>
        </w:rPr>
      </w:pPr>
    </w:p>
    <w:p>
      <w:pPr>
        <w:pStyle w:val="6"/>
        <w:rPr>
          <w:rFonts w:hint="eastAsia" w:ascii="仿宋" w:hAnsi="仿宋" w:eastAsia="仿宋" w:cs="仿宋"/>
          <w:sz w:val="32"/>
          <w:szCs w:val="32"/>
          <w:highlight w:val="none"/>
          <w:lang w:eastAsia="zh-CN"/>
        </w:rPr>
      </w:pPr>
    </w:p>
    <w:p>
      <w:pPr>
        <w:rPr>
          <w:rFonts w:hint="eastAsia" w:ascii="仿宋" w:hAnsi="仿宋" w:eastAsia="仿宋" w:cs="仿宋"/>
          <w:sz w:val="32"/>
          <w:szCs w:val="32"/>
          <w:highlight w:val="none"/>
          <w:lang w:eastAsia="zh-CN"/>
        </w:rPr>
      </w:pPr>
    </w:p>
    <w:p>
      <w:pPr>
        <w:pStyle w:val="6"/>
        <w:rPr>
          <w:rFonts w:hint="eastAsia" w:ascii="仿宋" w:hAnsi="仿宋" w:eastAsia="仿宋" w:cs="仿宋"/>
          <w:sz w:val="32"/>
          <w:szCs w:val="32"/>
          <w:highlight w:val="none"/>
          <w:lang w:eastAsia="zh-CN"/>
        </w:rPr>
      </w:pPr>
    </w:p>
    <w:p>
      <w:pPr>
        <w:pStyle w:val="6"/>
        <w:rPr>
          <w:rFonts w:hint="eastAsia" w:ascii="仿宋" w:hAnsi="仿宋" w:eastAsia="仿宋" w:cs="仿宋"/>
          <w:sz w:val="32"/>
          <w:szCs w:val="32"/>
          <w:highlight w:val="none"/>
          <w:lang w:eastAsia="zh-CN"/>
        </w:rPr>
      </w:pPr>
    </w:p>
    <w:p>
      <w:pPr>
        <w:rPr>
          <w:rFonts w:hint="eastAsia" w:ascii="仿宋" w:hAnsi="仿宋" w:eastAsia="仿宋" w:cs="仿宋"/>
          <w:sz w:val="32"/>
          <w:szCs w:val="32"/>
          <w:highlight w:val="none"/>
          <w:lang w:eastAsia="zh-CN"/>
        </w:rPr>
      </w:pPr>
    </w:p>
    <w:p>
      <w:pPr>
        <w:bidi w:val="0"/>
        <w:rPr>
          <w:rFonts w:hint="eastAsia"/>
          <w:lang w:eastAsia="zh-CN"/>
        </w:rPr>
      </w:pPr>
    </w:p>
    <w:p>
      <w:pPr>
        <w:spacing w:line="560" w:lineRule="exact"/>
        <w:jc w:val="center"/>
        <w:rPr>
          <w:rFonts w:hint="eastAsia" w:ascii="仿宋" w:hAnsi="仿宋" w:eastAsia="仿宋" w:cs="仿宋"/>
          <w:b/>
          <w:spacing w:val="6"/>
          <w:sz w:val="32"/>
          <w:szCs w:val="32"/>
          <w:lang w:eastAsia="zh-CN"/>
        </w:rPr>
      </w:pPr>
      <w:r>
        <w:rPr>
          <w:rFonts w:hint="eastAsia" w:ascii="仿宋" w:hAnsi="仿宋" w:eastAsia="仿宋" w:cs="仿宋"/>
          <w:b/>
          <w:spacing w:val="6"/>
          <w:sz w:val="32"/>
          <w:szCs w:val="32"/>
          <w:lang w:eastAsia="zh-CN"/>
        </w:rPr>
        <w:t>残疾人福利性单位声明函</w:t>
      </w:r>
    </w:p>
    <w:p>
      <w:pPr>
        <w:spacing w:line="560" w:lineRule="exact"/>
        <w:ind w:firstLine="664" w:firstLineChars="200"/>
        <w:rPr>
          <w:rFonts w:hint="eastAsia" w:ascii="仿宋" w:hAnsi="仿宋" w:eastAsia="仿宋" w:cs="仿宋"/>
          <w:spacing w:val="6"/>
          <w:sz w:val="32"/>
          <w:szCs w:val="32"/>
        </w:rPr>
      </w:pPr>
    </w:p>
    <w:p>
      <w:pPr>
        <w:spacing w:line="560" w:lineRule="exact"/>
        <w:ind w:firstLine="584" w:firstLineChars="200"/>
        <w:rPr>
          <w:rFonts w:hint="eastAsia" w:ascii="仿宋" w:hAnsi="仿宋" w:eastAsia="仿宋" w:cs="仿宋"/>
          <w:spacing w:val="6"/>
          <w:sz w:val="28"/>
          <w:szCs w:val="28"/>
        </w:rPr>
      </w:pPr>
      <w:r>
        <w:rPr>
          <w:rFonts w:hint="eastAsia" w:ascii="仿宋" w:hAnsi="仿宋" w:eastAsia="仿宋" w:cs="仿宋"/>
          <w:spacing w:val="6"/>
          <w:sz w:val="28"/>
          <w:szCs w:val="28"/>
        </w:rPr>
        <w:t>本单位郑重声明，根据《财政部 民政部 中国残疾人联合会关于促进残疾人就业政府采购政策的通知》（财库</w:t>
      </w:r>
      <w:r>
        <w:rPr>
          <w:rFonts w:hint="eastAsia" w:ascii="仿宋" w:hAnsi="仿宋" w:eastAsia="仿宋" w:cs="仿宋"/>
          <w:sz w:val="28"/>
          <w:szCs w:val="28"/>
        </w:rPr>
        <w:t>〔2017〕141</w:t>
      </w:r>
      <w:r>
        <w:rPr>
          <w:rFonts w:hint="eastAsia" w:ascii="仿宋" w:hAnsi="仿宋" w:eastAsia="仿宋" w:cs="仿宋"/>
          <w:spacing w:val="6"/>
          <w:sz w:val="28"/>
          <w:szCs w:val="28"/>
        </w:rPr>
        <w:t>号）的规定，本单位为</w:t>
      </w:r>
      <w:r>
        <w:rPr>
          <w:rFonts w:hint="eastAsia" w:ascii="仿宋" w:hAnsi="仿宋" w:eastAsia="仿宋" w:cs="仿宋"/>
          <w:b/>
          <w:bCs/>
          <w:spacing w:val="6"/>
          <w:sz w:val="28"/>
          <w:szCs w:val="28"/>
          <w:u w:val="single"/>
        </w:rPr>
        <w:t>符合</w:t>
      </w:r>
      <w:r>
        <w:rPr>
          <w:rFonts w:hint="eastAsia" w:ascii="仿宋" w:hAnsi="仿宋" w:eastAsia="仿宋" w:cs="仿宋"/>
          <w:b/>
          <w:bCs/>
          <w:spacing w:val="6"/>
          <w:sz w:val="28"/>
          <w:szCs w:val="28"/>
          <w:u w:val="single"/>
          <w:lang w:val="en-US" w:eastAsia="zh-CN"/>
        </w:rPr>
        <w:t>/不符合</w:t>
      </w:r>
      <w:r>
        <w:rPr>
          <w:rFonts w:hint="eastAsia" w:ascii="仿宋" w:hAnsi="仿宋" w:eastAsia="仿宋" w:cs="仿宋"/>
          <w:spacing w:val="6"/>
          <w:sz w:val="28"/>
          <w:szCs w:val="28"/>
        </w:rPr>
        <w:t>条件的残疾人福利性单位，且本单位参加</w:t>
      </w:r>
      <w:r>
        <w:rPr>
          <w:rFonts w:hint="eastAsia" w:ascii="仿宋" w:hAnsi="仿宋" w:eastAsia="仿宋" w:cs="仿宋"/>
          <w:spacing w:val="6"/>
          <w:sz w:val="28"/>
          <w:szCs w:val="28"/>
          <w:u w:val="single"/>
          <w:lang w:val="en-US" w:eastAsia="zh-CN"/>
        </w:rPr>
        <w:t xml:space="preserve">         </w:t>
      </w:r>
      <w:r>
        <w:rPr>
          <w:rFonts w:hint="eastAsia" w:ascii="仿宋" w:hAnsi="仿宋" w:eastAsia="仿宋" w:cs="仿宋"/>
          <w:spacing w:val="6"/>
          <w:sz w:val="28"/>
          <w:szCs w:val="28"/>
        </w:rPr>
        <w:t>单位的______项目采购活动提供本单位制造的货物（由本单位承担工程/提供服务），或者提供其他残疾人福利性单位制造的货物（不包括使用非残疾人福利性单位注册商标的货物）。</w:t>
      </w:r>
    </w:p>
    <w:p>
      <w:pPr>
        <w:spacing w:line="560" w:lineRule="exact"/>
        <w:ind w:firstLine="584" w:firstLineChars="200"/>
        <w:rPr>
          <w:rFonts w:hint="eastAsia" w:ascii="仿宋" w:hAnsi="仿宋" w:eastAsia="仿宋" w:cs="仿宋"/>
          <w:spacing w:val="6"/>
          <w:sz w:val="28"/>
          <w:szCs w:val="28"/>
        </w:rPr>
      </w:pPr>
      <w:r>
        <w:rPr>
          <w:rFonts w:hint="eastAsia" w:ascii="仿宋" w:hAnsi="仿宋" w:eastAsia="仿宋" w:cs="仿宋"/>
          <w:spacing w:val="6"/>
          <w:sz w:val="28"/>
          <w:szCs w:val="28"/>
        </w:rPr>
        <w:t>本单位对上述声明的真实性负责。如有虚假，将依法承担相应责任。</w:t>
      </w:r>
    </w:p>
    <w:p>
      <w:pPr>
        <w:spacing w:line="560" w:lineRule="exact"/>
        <w:ind w:firstLine="584" w:firstLineChars="200"/>
        <w:rPr>
          <w:rFonts w:hint="eastAsia" w:ascii="仿宋" w:hAnsi="仿宋" w:eastAsia="仿宋" w:cs="仿宋"/>
          <w:spacing w:val="6"/>
          <w:sz w:val="28"/>
          <w:szCs w:val="28"/>
        </w:rPr>
      </w:pPr>
    </w:p>
    <w:p>
      <w:pPr>
        <w:spacing w:line="560" w:lineRule="exact"/>
        <w:ind w:firstLine="584" w:firstLineChars="200"/>
        <w:rPr>
          <w:rFonts w:hint="eastAsia" w:ascii="仿宋" w:hAnsi="仿宋" w:eastAsia="仿宋" w:cs="仿宋"/>
          <w:spacing w:val="6"/>
          <w:sz w:val="28"/>
          <w:szCs w:val="28"/>
        </w:rPr>
      </w:pPr>
    </w:p>
    <w:p>
      <w:pPr>
        <w:pStyle w:val="4"/>
        <w:widowControl/>
        <w:snapToGrid w:val="0"/>
        <w:spacing w:line="560" w:lineRule="exact"/>
        <w:ind w:firstLine="1121" w:firstLineChars="384"/>
        <w:rPr>
          <w:rFonts w:hint="eastAsia" w:ascii="仿宋" w:hAnsi="仿宋" w:eastAsia="仿宋" w:cs="仿宋"/>
          <w:sz w:val="28"/>
          <w:szCs w:val="28"/>
        </w:rPr>
      </w:pPr>
      <w:r>
        <w:rPr>
          <w:rFonts w:hint="eastAsia" w:ascii="仿宋" w:hAnsi="仿宋" w:eastAsia="仿宋" w:cs="仿宋"/>
          <w:spacing w:val="6"/>
          <w:sz w:val="28"/>
          <w:szCs w:val="28"/>
        </w:rPr>
        <w:t xml:space="preserve"> </w:t>
      </w:r>
      <w:r>
        <w:rPr>
          <w:rFonts w:hint="eastAsia" w:ascii="仿宋" w:hAnsi="仿宋" w:eastAsia="仿宋" w:cs="仿宋"/>
          <w:spacing w:val="6"/>
          <w:sz w:val="28"/>
          <w:szCs w:val="28"/>
          <w:lang w:val="en-US" w:eastAsia="zh-CN"/>
        </w:rPr>
        <w:t xml:space="preserve">   </w:t>
      </w:r>
      <w:r>
        <w:rPr>
          <w:rFonts w:hint="eastAsia" w:ascii="仿宋" w:hAnsi="仿宋" w:eastAsia="仿宋" w:cs="仿宋"/>
          <w:spacing w:val="6"/>
          <w:sz w:val="28"/>
          <w:szCs w:val="28"/>
          <w:lang w:eastAsia="zh-CN"/>
        </w:rPr>
        <w:t>单位</w:t>
      </w:r>
      <w:r>
        <w:rPr>
          <w:rFonts w:hint="eastAsia" w:ascii="仿宋" w:hAnsi="仿宋" w:eastAsia="仿宋" w:cs="仿宋"/>
          <w:sz w:val="28"/>
          <w:szCs w:val="28"/>
        </w:rPr>
        <w:t>名称：（盖章）</w:t>
      </w:r>
      <w:r>
        <w:rPr>
          <w:rFonts w:hint="eastAsia" w:ascii="仿宋" w:hAnsi="仿宋" w:eastAsia="仿宋" w:cs="仿宋"/>
          <w:sz w:val="28"/>
          <w:szCs w:val="28"/>
          <w:u w:val="single"/>
        </w:rPr>
        <w:t xml:space="preserve">            </w:t>
      </w:r>
    </w:p>
    <w:p>
      <w:pPr>
        <w:pStyle w:val="4"/>
        <w:widowControl/>
        <w:snapToGrid w:val="0"/>
        <w:spacing w:line="560" w:lineRule="exact"/>
        <w:ind w:firstLine="1680" w:firstLineChars="600"/>
        <w:rPr>
          <w:rFonts w:hint="eastAsia" w:ascii="仿宋" w:hAnsi="仿宋" w:eastAsia="仿宋" w:cs="仿宋"/>
          <w:sz w:val="28"/>
          <w:szCs w:val="28"/>
          <w:u w:val="single"/>
        </w:rPr>
      </w:pPr>
      <w:r>
        <w:rPr>
          <w:rFonts w:hint="eastAsia" w:ascii="仿宋" w:hAnsi="仿宋" w:eastAsia="仿宋" w:cs="仿宋"/>
          <w:sz w:val="28"/>
          <w:szCs w:val="28"/>
          <w:u w:val="none"/>
          <w:lang w:eastAsia="zh-CN"/>
        </w:rPr>
        <w:t>日</w:t>
      </w:r>
      <w:r>
        <w:rPr>
          <w:rFonts w:hint="eastAsia" w:ascii="仿宋" w:hAnsi="仿宋" w:eastAsia="仿宋" w:cs="仿宋"/>
          <w:sz w:val="28"/>
          <w:szCs w:val="28"/>
          <w:u w:val="none"/>
          <w:lang w:val="en-US" w:eastAsia="zh-CN"/>
        </w:rPr>
        <w:t xml:space="preserve">    </w:t>
      </w:r>
      <w:r>
        <w:rPr>
          <w:rFonts w:hint="eastAsia" w:ascii="仿宋" w:hAnsi="仿宋" w:eastAsia="仿宋" w:cs="仿宋"/>
          <w:sz w:val="28"/>
          <w:szCs w:val="28"/>
          <w:u w:val="none"/>
          <w:lang w:eastAsia="zh-CN"/>
        </w:rPr>
        <w:t>期：</w:t>
      </w:r>
      <w:r>
        <w:rPr>
          <w:rFonts w:hint="eastAsia" w:ascii="仿宋" w:hAnsi="仿宋" w:eastAsia="仿宋" w:cs="仿宋"/>
          <w:sz w:val="28"/>
          <w:szCs w:val="28"/>
          <w:u w:val="single"/>
        </w:rPr>
        <w:t xml:space="preserve">          </w:t>
      </w:r>
    </w:p>
    <w:p>
      <w:pPr>
        <w:rPr>
          <w:rFonts w:hint="eastAsia" w:ascii="仿宋" w:hAnsi="仿宋" w:eastAsia="仿宋" w:cs="仿宋"/>
          <w:sz w:val="28"/>
          <w:szCs w:val="28"/>
          <w:lang w:val="en-US" w:eastAsia="zh-CN"/>
        </w:rPr>
        <w:sectPr>
          <w:pgSz w:w="11906" w:h="16838"/>
          <w:pgMar w:top="1440" w:right="1800" w:bottom="1440" w:left="1800" w:header="851" w:footer="992" w:gutter="0"/>
          <w:cols w:space="425" w:num="1"/>
          <w:docGrid w:type="lines" w:linePitch="312" w:charSpace="0"/>
        </w:sectPr>
      </w:pPr>
    </w:p>
    <w:p>
      <w:pPr>
        <w:spacing w:line="560" w:lineRule="exact"/>
        <w:jc w:val="center"/>
        <w:rPr>
          <w:rFonts w:hint="eastAsia" w:ascii="仿宋" w:hAnsi="仿宋" w:eastAsia="仿宋" w:cs="仿宋"/>
          <w:b/>
          <w:spacing w:val="6"/>
          <w:sz w:val="32"/>
          <w:szCs w:val="32"/>
          <w:lang w:eastAsia="zh-CN"/>
        </w:rPr>
      </w:pPr>
      <w:r>
        <w:rPr>
          <w:rFonts w:hint="eastAsia" w:ascii="仿宋" w:hAnsi="仿宋" w:eastAsia="仿宋" w:cs="仿宋"/>
          <w:b/>
          <w:spacing w:val="6"/>
          <w:sz w:val="32"/>
          <w:szCs w:val="32"/>
          <w:lang w:eastAsia="zh-CN"/>
        </w:rPr>
        <w:t>监狱企业声明函</w:t>
      </w:r>
    </w:p>
    <w:p>
      <w:pPr>
        <w:spacing w:line="560" w:lineRule="exact"/>
        <w:ind w:firstLine="640" w:firstLineChars="200"/>
        <w:rPr>
          <w:rFonts w:hint="eastAsia" w:ascii="仿宋" w:hAnsi="仿宋" w:eastAsia="仿宋" w:cs="仿宋"/>
          <w:kern w:val="0"/>
          <w:sz w:val="32"/>
          <w:szCs w:val="32"/>
        </w:rPr>
      </w:pPr>
    </w:p>
    <w:p>
      <w:pPr>
        <w:spacing w:line="560" w:lineRule="exact"/>
        <w:ind w:firstLine="560" w:firstLineChars="200"/>
        <w:rPr>
          <w:rFonts w:hint="eastAsia" w:ascii="仿宋" w:hAnsi="仿宋" w:eastAsia="仿宋" w:cs="仿宋"/>
          <w:spacing w:val="6"/>
          <w:sz w:val="28"/>
          <w:szCs w:val="28"/>
        </w:rPr>
      </w:pPr>
      <w:r>
        <w:rPr>
          <w:rFonts w:hint="eastAsia" w:ascii="仿宋" w:hAnsi="仿宋" w:eastAsia="仿宋" w:cs="仿宋"/>
          <w:kern w:val="0"/>
          <w:sz w:val="28"/>
          <w:szCs w:val="28"/>
        </w:rPr>
        <w:t>本单位郑重声明</w:t>
      </w:r>
      <w:r>
        <w:rPr>
          <w:rFonts w:hint="eastAsia" w:ascii="仿宋" w:hAnsi="仿宋" w:eastAsia="仿宋" w:cs="仿宋"/>
          <w:kern w:val="0"/>
          <w:sz w:val="28"/>
          <w:szCs w:val="28"/>
          <w:lang w:eastAsia="zh-CN"/>
        </w:rPr>
        <w:t>，根据</w:t>
      </w:r>
      <w:r>
        <w:rPr>
          <w:rFonts w:hint="eastAsia" w:ascii="仿宋" w:hAnsi="仿宋" w:eastAsia="仿宋" w:cs="仿宋"/>
          <w:kern w:val="0"/>
          <w:sz w:val="28"/>
          <w:szCs w:val="28"/>
        </w:rPr>
        <w:t>《财政部 司法部关于政府采购支持监狱企业发展有关问题的通知》（财库〔2014〕68号）</w:t>
      </w:r>
      <w:r>
        <w:rPr>
          <w:rFonts w:hint="eastAsia" w:ascii="仿宋" w:hAnsi="仿宋" w:eastAsia="仿宋" w:cs="仿宋"/>
          <w:kern w:val="0"/>
          <w:sz w:val="28"/>
          <w:szCs w:val="28"/>
          <w:lang w:eastAsia="zh-CN"/>
        </w:rPr>
        <w:t>的规定，本单位为</w:t>
      </w:r>
      <w:r>
        <w:rPr>
          <w:rFonts w:hint="eastAsia" w:ascii="仿宋" w:hAnsi="仿宋" w:eastAsia="仿宋" w:cs="仿宋"/>
          <w:b/>
          <w:bCs/>
          <w:spacing w:val="6"/>
          <w:sz w:val="28"/>
          <w:szCs w:val="28"/>
          <w:u w:val="single"/>
        </w:rPr>
        <w:t>符合</w:t>
      </w:r>
      <w:r>
        <w:rPr>
          <w:rFonts w:hint="eastAsia" w:ascii="仿宋" w:hAnsi="仿宋" w:eastAsia="仿宋" w:cs="仿宋"/>
          <w:b/>
          <w:bCs/>
          <w:spacing w:val="6"/>
          <w:sz w:val="28"/>
          <w:szCs w:val="28"/>
          <w:u w:val="single"/>
          <w:lang w:val="en-US" w:eastAsia="zh-CN"/>
        </w:rPr>
        <w:t>/不符合</w:t>
      </w:r>
      <w:r>
        <w:rPr>
          <w:rFonts w:hint="eastAsia" w:ascii="仿宋" w:hAnsi="仿宋" w:eastAsia="仿宋" w:cs="仿宋"/>
          <w:kern w:val="0"/>
          <w:sz w:val="28"/>
          <w:szCs w:val="28"/>
          <w:lang w:eastAsia="zh-CN"/>
        </w:rPr>
        <w:t>条件的监狱企业，</w:t>
      </w:r>
      <w:r>
        <w:rPr>
          <w:rFonts w:hint="eastAsia" w:ascii="仿宋" w:hAnsi="仿宋" w:eastAsia="仿宋" w:cs="仿宋"/>
          <w:spacing w:val="6"/>
          <w:sz w:val="28"/>
          <w:szCs w:val="28"/>
        </w:rPr>
        <w:t>且本单位参加</w:t>
      </w:r>
      <w:r>
        <w:rPr>
          <w:rFonts w:hint="eastAsia" w:ascii="仿宋" w:hAnsi="仿宋" w:eastAsia="仿宋" w:cs="仿宋"/>
          <w:spacing w:val="6"/>
          <w:sz w:val="28"/>
          <w:szCs w:val="28"/>
          <w:u w:val="single"/>
          <w:lang w:val="en-US" w:eastAsia="zh-CN"/>
        </w:rPr>
        <w:t xml:space="preserve">         </w:t>
      </w:r>
      <w:r>
        <w:rPr>
          <w:rFonts w:hint="eastAsia" w:ascii="仿宋" w:hAnsi="仿宋" w:eastAsia="仿宋" w:cs="仿宋"/>
          <w:spacing w:val="6"/>
          <w:sz w:val="28"/>
          <w:szCs w:val="28"/>
        </w:rPr>
        <w:t>单位的______项目采购活动提供本单位制造的货物（由本单位承担工程/提供服务）。</w:t>
      </w:r>
    </w:p>
    <w:p>
      <w:pPr>
        <w:pageBreakBefore w:val="0"/>
        <w:widowControl/>
        <w:kinsoku/>
        <w:wordWrap/>
        <w:overflowPunct/>
        <w:topLinePunct w:val="0"/>
        <w:autoSpaceDE/>
        <w:autoSpaceDN/>
        <w:bidi w:val="0"/>
        <w:adjustRightInd/>
        <w:snapToGrid/>
        <w:spacing w:beforeAutospacing="0" w:afterAutospacing="0" w:line="560" w:lineRule="exact"/>
        <w:ind w:firstLine="560" w:firstLineChars="200"/>
        <w:jc w:val="left"/>
        <w:textAlignment w:val="auto"/>
        <w:rPr>
          <w:rFonts w:hint="eastAsia" w:ascii="仿宋" w:hAnsi="仿宋" w:eastAsia="仿宋" w:cs="仿宋"/>
          <w:kern w:val="0"/>
          <w:sz w:val="28"/>
          <w:szCs w:val="28"/>
          <w:lang w:eastAsia="zh-CN"/>
        </w:rPr>
      </w:pPr>
    </w:p>
    <w:p>
      <w:pPr>
        <w:pageBreakBefore w:val="0"/>
        <w:widowControl/>
        <w:kinsoku/>
        <w:wordWrap/>
        <w:overflowPunct/>
        <w:topLinePunct w:val="0"/>
        <w:autoSpaceDE/>
        <w:autoSpaceDN/>
        <w:bidi w:val="0"/>
        <w:adjustRightInd/>
        <w:snapToGrid/>
        <w:spacing w:beforeAutospacing="0" w:afterAutospacing="0" w:line="560" w:lineRule="exact"/>
        <w:jc w:val="left"/>
        <w:textAlignment w:val="auto"/>
        <w:rPr>
          <w:rFonts w:hint="eastAsia" w:ascii="仿宋" w:hAnsi="仿宋" w:eastAsia="仿宋" w:cs="仿宋"/>
          <w:spacing w:val="6"/>
          <w:sz w:val="28"/>
          <w:szCs w:val="28"/>
        </w:rPr>
      </w:pPr>
      <w:r>
        <w:rPr>
          <w:rFonts w:hint="eastAsia" w:ascii="仿宋" w:hAnsi="仿宋" w:eastAsia="仿宋" w:cs="仿宋"/>
          <w:kern w:val="0"/>
          <w:sz w:val="28"/>
          <w:szCs w:val="28"/>
        </w:rPr>
        <w:t>　</w:t>
      </w:r>
      <w:r>
        <w:rPr>
          <w:rFonts w:hint="eastAsia" w:ascii="仿宋" w:hAnsi="仿宋" w:eastAsia="仿宋" w:cs="仿宋"/>
          <w:kern w:val="0"/>
          <w:sz w:val="28"/>
          <w:szCs w:val="28"/>
          <w:lang w:val="en-US" w:eastAsia="zh-CN"/>
        </w:rPr>
        <w:t xml:space="preserve">  </w:t>
      </w:r>
      <w:r>
        <w:rPr>
          <w:rFonts w:hint="eastAsia" w:ascii="仿宋" w:hAnsi="仿宋" w:eastAsia="仿宋" w:cs="仿宋"/>
          <w:kern w:val="0"/>
          <w:sz w:val="28"/>
          <w:szCs w:val="28"/>
        </w:rPr>
        <w:t>本单位对上述声明的真实性负责。如有虚假，将依法承担相应责任。</w:t>
      </w:r>
    </w:p>
    <w:p>
      <w:pPr>
        <w:spacing w:line="560" w:lineRule="exact"/>
        <w:ind w:firstLine="584" w:firstLineChars="200"/>
        <w:rPr>
          <w:rFonts w:hint="eastAsia" w:ascii="仿宋" w:hAnsi="仿宋" w:eastAsia="仿宋" w:cs="仿宋"/>
          <w:spacing w:val="6"/>
          <w:sz w:val="28"/>
          <w:szCs w:val="28"/>
        </w:rPr>
      </w:pPr>
    </w:p>
    <w:p>
      <w:pPr>
        <w:spacing w:line="560" w:lineRule="exact"/>
        <w:ind w:firstLine="584" w:firstLineChars="200"/>
        <w:rPr>
          <w:rFonts w:hint="eastAsia" w:ascii="仿宋" w:hAnsi="仿宋" w:eastAsia="仿宋" w:cs="仿宋"/>
          <w:spacing w:val="6"/>
          <w:sz w:val="28"/>
          <w:szCs w:val="28"/>
        </w:rPr>
      </w:pPr>
    </w:p>
    <w:p>
      <w:pPr>
        <w:pStyle w:val="4"/>
        <w:widowControl/>
        <w:snapToGrid w:val="0"/>
        <w:spacing w:line="560" w:lineRule="exact"/>
        <w:ind w:firstLine="1121" w:firstLineChars="384"/>
        <w:rPr>
          <w:rFonts w:hint="eastAsia" w:ascii="仿宋" w:hAnsi="仿宋" w:eastAsia="仿宋" w:cs="仿宋"/>
          <w:sz w:val="28"/>
          <w:szCs w:val="28"/>
        </w:rPr>
      </w:pPr>
      <w:r>
        <w:rPr>
          <w:rFonts w:hint="eastAsia" w:ascii="仿宋" w:hAnsi="仿宋" w:eastAsia="仿宋" w:cs="仿宋"/>
          <w:spacing w:val="6"/>
          <w:sz w:val="28"/>
          <w:szCs w:val="28"/>
        </w:rPr>
        <w:t xml:space="preserve"> </w:t>
      </w:r>
      <w:r>
        <w:rPr>
          <w:rFonts w:hint="eastAsia" w:ascii="仿宋" w:hAnsi="仿宋" w:eastAsia="仿宋" w:cs="仿宋"/>
          <w:spacing w:val="6"/>
          <w:sz w:val="28"/>
          <w:szCs w:val="28"/>
          <w:lang w:val="en-US" w:eastAsia="zh-CN"/>
        </w:rPr>
        <w:t xml:space="preserve">   </w:t>
      </w:r>
      <w:r>
        <w:rPr>
          <w:rFonts w:hint="eastAsia" w:ascii="仿宋" w:hAnsi="仿宋" w:eastAsia="仿宋" w:cs="仿宋"/>
          <w:spacing w:val="6"/>
          <w:sz w:val="28"/>
          <w:szCs w:val="28"/>
          <w:lang w:eastAsia="zh-CN"/>
        </w:rPr>
        <w:t>单位</w:t>
      </w:r>
      <w:r>
        <w:rPr>
          <w:rFonts w:hint="eastAsia" w:ascii="仿宋" w:hAnsi="仿宋" w:eastAsia="仿宋" w:cs="仿宋"/>
          <w:sz w:val="28"/>
          <w:szCs w:val="28"/>
        </w:rPr>
        <w:t>名称：（盖章）</w:t>
      </w:r>
      <w:r>
        <w:rPr>
          <w:rFonts w:hint="eastAsia" w:ascii="仿宋" w:hAnsi="仿宋" w:eastAsia="仿宋" w:cs="仿宋"/>
          <w:sz w:val="28"/>
          <w:szCs w:val="28"/>
          <w:u w:val="single"/>
        </w:rPr>
        <w:t xml:space="preserve">            </w:t>
      </w:r>
    </w:p>
    <w:p>
      <w:pPr>
        <w:pStyle w:val="4"/>
        <w:widowControl/>
        <w:snapToGrid w:val="0"/>
        <w:spacing w:line="560" w:lineRule="exact"/>
        <w:ind w:firstLine="1680" w:firstLineChars="600"/>
        <w:rPr>
          <w:rFonts w:hint="eastAsia" w:ascii="仿宋" w:hAnsi="仿宋" w:eastAsia="仿宋" w:cs="仿宋"/>
          <w:sz w:val="28"/>
          <w:szCs w:val="28"/>
          <w:u w:val="single"/>
        </w:rPr>
      </w:pPr>
      <w:r>
        <w:rPr>
          <w:rFonts w:hint="eastAsia" w:ascii="仿宋" w:hAnsi="仿宋" w:eastAsia="仿宋" w:cs="仿宋"/>
          <w:sz w:val="28"/>
          <w:szCs w:val="28"/>
          <w:u w:val="none"/>
          <w:lang w:eastAsia="zh-CN"/>
        </w:rPr>
        <w:t>日</w:t>
      </w:r>
      <w:r>
        <w:rPr>
          <w:rFonts w:hint="eastAsia" w:ascii="仿宋" w:hAnsi="仿宋" w:eastAsia="仿宋" w:cs="仿宋"/>
          <w:sz w:val="28"/>
          <w:szCs w:val="28"/>
          <w:u w:val="none"/>
          <w:lang w:val="en-US" w:eastAsia="zh-CN"/>
        </w:rPr>
        <w:t xml:space="preserve">    </w:t>
      </w:r>
      <w:r>
        <w:rPr>
          <w:rFonts w:hint="eastAsia" w:ascii="仿宋" w:hAnsi="仿宋" w:eastAsia="仿宋" w:cs="仿宋"/>
          <w:sz w:val="28"/>
          <w:szCs w:val="28"/>
          <w:u w:val="none"/>
          <w:lang w:eastAsia="zh-CN"/>
        </w:rPr>
        <w:t>期：</w:t>
      </w:r>
      <w:r>
        <w:rPr>
          <w:rFonts w:hint="eastAsia" w:ascii="仿宋" w:hAnsi="仿宋" w:eastAsia="仿宋" w:cs="仿宋"/>
          <w:sz w:val="28"/>
          <w:szCs w:val="28"/>
          <w:u w:val="single"/>
        </w:rPr>
        <w:t xml:space="preserve">          </w:t>
      </w:r>
    </w:p>
    <w:p>
      <w:pPr>
        <w:pStyle w:val="2"/>
        <w:numPr>
          <w:ilvl w:val="0"/>
          <w:numId w:val="0"/>
        </w:numPr>
        <w:ind w:left="562" w:leftChars="0"/>
        <w:rPr>
          <w:rFonts w:hint="eastAsia" w:ascii="仿宋" w:hAnsi="仿宋" w:eastAsia="仿宋" w:cs="仿宋"/>
          <w:sz w:val="28"/>
          <w:szCs w:val="28"/>
          <w:lang w:val="en-US" w:eastAsia="zh-CN"/>
        </w:rPr>
        <w:sectPr>
          <w:pgSz w:w="11906" w:h="16838"/>
          <w:pgMar w:top="1440" w:right="1800" w:bottom="1440" w:left="1800" w:header="851" w:footer="992" w:gutter="0"/>
          <w:cols w:space="425" w:num="1"/>
          <w:docGrid w:type="lines" w:linePitch="312" w:charSpace="0"/>
        </w:sectPr>
      </w:pPr>
    </w:p>
    <w:p>
      <w:pPr>
        <w:ind w:left="379" w:right="536"/>
        <w:jc w:val="center"/>
        <w:rPr>
          <w:rFonts w:hint="eastAsia" w:ascii="仿宋" w:hAnsi="仿宋" w:eastAsia="仿宋" w:cs="仿宋"/>
          <w:b/>
          <w:color w:val="auto"/>
          <w:sz w:val="32"/>
          <w:szCs w:val="32"/>
        </w:rPr>
      </w:pPr>
      <w:r>
        <w:rPr>
          <w:rFonts w:hint="eastAsia" w:ascii="仿宋" w:hAnsi="仿宋" w:eastAsia="仿宋" w:cs="仿宋"/>
          <w:b/>
          <w:color w:val="auto"/>
          <w:sz w:val="32"/>
          <w:szCs w:val="32"/>
        </w:rPr>
        <w:t>附：环境标志产品明细表</w:t>
      </w:r>
    </w:p>
    <w:p>
      <w:pPr>
        <w:pStyle w:val="8"/>
        <w:spacing w:after="0"/>
        <w:rPr>
          <w:rFonts w:hint="eastAsia" w:ascii="仿宋" w:hAnsi="仿宋" w:eastAsia="仿宋" w:cs="仿宋"/>
          <w:color w:val="auto"/>
          <w:sz w:val="32"/>
          <w:szCs w:val="32"/>
        </w:rPr>
      </w:pPr>
      <w:r>
        <w:rPr>
          <w:rFonts w:hint="eastAsia" w:ascii="仿宋" w:hAnsi="仿宋" w:eastAsia="仿宋" w:cs="仿宋"/>
          <w:color w:val="auto"/>
          <w:sz w:val="32"/>
          <w:szCs w:val="32"/>
        </w:rPr>
        <w:t xml:space="preserve">                        </w:t>
      </w:r>
    </w:p>
    <w:p>
      <w:pPr>
        <w:pStyle w:val="8"/>
        <w:spacing w:after="0"/>
        <w:jc w:val="center"/>
        <w:rPr>
          <w:rFonts w:hint="eastAsia" w:ascii="仿宋" w:hAnsi="仿宋" w:eastAsia="仿宋" w:cs="仿宋"/>
          <w:color w:val="auto"/>
          <w:sz w:val="32"/>
          <w:szCs w:val="32"/>
        </w:rPr>
      </w:pPr>
      <w:r>
        <w:rPr>
          <w:rFonts w:hint="eastAsia" w:ascii="仿宋" w:hAnsi="仿宋" w:eastAsia="仿宋" w:cs="仿宋"/>
          <w:color w:val="auto"/>
          <w:sz w:val="32"/>
          <w:szCs w:val="32"/>
        </w:rPr>
        <w:t>（所投产品如为环境标志产品填写）</w:t>
      </w:r>
    </w:p>
    <w:p>
      <w:pPr>
        <w:pStyle w:val="8"/>
        <w:spacing w:before="10"/>
        <w:rPr>
          <w:rFonts w:hint="eastAsia" w:ascii="仿宋" w:hAnsi="仿宋" w:eastAsia="仿宋" w:cs="仿宋"/>
          <w:color w:val="auto"/>
          <w:sz w:val="32"/>
          <w:szCs w:val="32"/>
        </w:rPr>
      </w:pPr>
    </w:p>
    <w:p>
      <w:pPr>
        <w:pStyle w:val="8"/>
        <w:tabs>
          <w:tab w:val="left" w:pos="7153"/>
          <w:tab w:val="clear" w:pos="567"/>
        </w:tabs>
        <w:spacing w:before="1"/>
        <w:ind w:left="553"/>
        <w:rPr>
          <w:rFonts w:hint="eastAsia" w:ascii="仿宋" w:hAnsi="仿宋" w:eastAsia="仿宋" w:cs="仿宋"/>
          <w:color w:val="auto"/>
          <w:sz w:val="32"/>
          <w:szCs w:val="32"/>
        </w:rPr>
      </w:pPr>
      <w:r>
        <w:rPr>
          <w:rFonts w:hint="eastAsia" w:ascii="仿宋" w:hAnsi="仿宋" w:eastAsia="仿宋" w:cs="仿宋"/>
          <w:color w:val="auto"/>
          <w:sz w:val="32"/>
          <w:szCs w:val="32"/>
        </w:rPr>
        <w:t>投标人名称：</w:t>
      </w:r>
      <w:r>
        <w:rPr>
          <w:rFonts w:hint="eastAsia" w:ascii="仿宋" w:hAnsi="仿宋" w:eastAsia="仿宋" w:cs="仿宋"/>
          <w:color w:val="auto"/>
          <w:sz w:val="32"/>
          <w:szCs w:val="32"/>
        </w:rPr>
        <w:tab/>
      </w:r>
      <w:r>
        <w:rPr>
          <w:rFonts w:hint="eastAsia" w:ascii="仿宋" w:hAnsi="仿宋" w:eastAsia="仿宋" w:cs="仿宋"/>
          <w:color w:val="auto"/>
          <w:sz w:val="32"/>
          <w:szCs w:val="32"/>
        </w:rPr>
        <w:t>招标项目编号：</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1"/>
        <w:gridCol w:w="1000"/>
        <w:gridCol w:w="1100"/>
        <w:gridCol w:w="800"/>
        <w:gridCol w:w="867"/>
        <w:gridCol w:w="1383"/>
        <w:gridCol w:w="1417"/>
        <w:gridCol w:w="816"/>
        <w:gridCol w:w="834"/>
        <w:gridCol w:w="8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1" w:type="dxa"/>
            <w:vMerge w:val="restart"/>
            <w:noWrap w:val="0"/>
            <w:vAlign w:val="center"/>
          </w:tcPr>
          <w:p>
            <w:pPr>
              <w:pStyle w:val="8"/>
              <w:spacing w:before="6"/>
              <w:jc w:val="center"/>
              <w:rPr>
                <w:rFonts w:hint="eastAsia" w:ascii="仿宋" w:hAnsi="仿宋" w:eastAsia="仿宋" w:cs="仿宋"/>
                <w:color w:val="auto"/>
                <w:sz w:val="32"/>
                <w:szCs w:val="32"/>
                <w:vertAlign w:val="baseline"/>
                <w:lang w:eastAsia="zh-CN"/>
              </w:rPr>
            </w:pPr>
            <w:r>
              <w:rPr>
                <w:rFonts w:hint="eastAsia" w:ascii="仿宋" w:hAnsi="仿宋" w:eastAsia="仿宋" w:cs="仿宋"/>
                <w:color w:val="auto"/>
                <w:sz w:val="32"/>
                <w:szCs w:val="32"/>
                <w:vertAlign w:val="baseline"/>
                <w:lang w:eastAsia="zh-CN"/>
              </w:rPr>
              <w:t>序号</w:t>
            </w:r>
          </w:p>
        </w:tc>
        <w:tc>
          <w:tcPr>
            <w:tcW w:w="1000" w:type="dxa"/>
            <w:vMerge w:val="restart"/>
            <w:noWrap w:val="0"/>
            <w:vAlign w:val="center"/>
          </w:tcPr>
          <w:p>
            <w:pPr>
              <w:pStyle w:val="8"/>
              <w:spacing w:before="6"/>
              <w:jc w:val="center"/>
              <w:rPr>
                <w:rFonts w:hint="eastAsia" w:ascii="仿宋" w:hAnsi="仿宋" w:eastAsia="仿宋" w:cs="仿宋"/>
                <w:color w:val="auto"/>
                <w:sz w:val="32"/>
                <w:szCs w:val="32"/>
                <w:vertAlign w:val="baseline"/>
                <w:lang w:eastAsia="zh-CN"/>
              </w:rPr>
            </w:pPr>
            <w:r>
              <w:rPr>
                <w:rFonts w:hint="eastAsia" w:ascii="仿宋" w:hAnsi="仿宋" w:eastAsia="仿宋" w:cs="仿宋"/>
                <w:color w:val="auto"/>
                <w:sz w:val="32"/>
                <w:szCs w:val="32"/>
                <w:vertAlign w:val="baseline"/>
                <w:lang w:eastAsia="zh-CN"/>
              </w:rPr>
              <w:t>产品名称</w:t>
            </w:r>
          </w:p>
        </w:tc>
        <w:tc>
          <w:tcPr>
            <w:tcW w:w="1100" w:type="dxa"/>
            <w:vMerge w:val="restart"/>
            <w:noWrap w:val="0"/>
            <w:vAlign w:val="center"/>
          </w:tcPr>
          <w:p>
            <w:pPr>
              <w:pStyle w:val="8"/>
              <w:spacing w:before="6"/>
              <w:jc w:val="center"/>
              <w:rPr>
                <w:rFonts w:hint="eastAsia" w:ascii="仿宋" w:hAnsi="仿宋" w:eastAsia="仿宋" w:cs="仿宋"/>
                <w:color w:val="auto"/>
                <w:sz w:val="32"/>
                <w:szCs w:val="32"/>
                <w:vertAlign w:val="baseline"/>
                <w:lang w:eastAsia="zh-CN"/>
              </w:rPr>
            </w:pPr>
            <w:r>
              <w:rPr>
                <w:rFonts w:hint="eastAsia" w:ascii="仿宋" w:hAnsi="仿宋" w:eastAsia="仿宋" w:cs="仿宋"/>
                <w:color w:val="auto"/>
                <w:sz w:val="32"/>
                <w:szCs w:val="32"/>
                <w:vertAlign w:val="baseline"/>
                <w:lang w:eastAsia="zh-CN"/>
              </w:rPr>
              <w:t>制造商名称</w:t>
            </w:r>
          </w:p>
        </w:tc>
        <w:tc>
          <w:tcPr>
            <w:tcW w:w="800" w:type="dxa"/>
            <w:vMerge w:val="restart"/>
            <w:noWrap w:val="0"/>
            <w:vAlign w:val="center"/>
          </w:tcPr>
          <w:p>
            <w:pPr>
              <w:pStyle w:val="8"/>
              <w:spacing w:before="6"/>
              <w:jc w:val="center"/>
              <w:rPr>
                <w:rFonts w:hint="eastAsia" w:ascii="仿宋" w:hAnsi="仿宋" w:eastAsia="仿宋" w:cs="仿宋"/>
                <w:color w:val="auto"/>
                <w:sz w:val="32"/>
                <w:szCs w:val="32"/>
                <w:vertAlign w:val="baseline"/>
                <w:lang w:eastAsia="zh-CN"/>
              </w:rPr>
            </w:pPr>
            <w:r>
              <w:rPr>
                <w:rFonts w:hint="eastAsia" w:ascii="仿宋" w:hAnsi="仿宋" w:eastAsia="仿宋" w:cs="仿宋"/>
                <w:color w:val="auto"/>
                <w:sz w:val="32"/>
                <w:szCs w:val="32"/>
                <w:vertAlign w:val="baseline"/>
                <w:lang w:eastAsia="zh-CN"/>
              </w:rPr>
              <w:t>品牌</w:t>
            </w:r>
          </w:p>
        </w:tc>
        <w:tc>
          <w:tcPr>
            <w:tcW w:w="867" w:type="dxa"/>
            <w:vMerge w:val="restart"/>
            <w:noWrap w:val="0"/>
            <w:vAlign w:val="center"/>
          </w:tcPr>
          <w:p>
            <w:pPr>
              <w:pStyle w:val="8"/>
              <w:spacing w:before="6"/>
              <w:jc w:val="center"/>
              <w:rPr>
                <w:rFonts w:hint="eastAsia" w:ascii="仿宋" w:hAnsi="仿宋" w:eastAsia="仿宋" w:cs="仿宋"/>
                <w:color w:val="auto"/>
                <w:sz w:val="32"/>
                <w:szCs w:val="32"/>
                <w:vertAlign w:val="baseline"/>
                <w:lang w:eastAsia="zh-CN"/>
              </w:rPr>
            </w:pPr>
            <w:r>
              <w:rPr>
                <w:rFonts w:hint="eastAsia" w:ascii="仿宋" w:hAnsi="仿宋" w:eastAsia="仿宋" w:cs="仿宋"/>
                <w:color w:val="auto"/>
                <w:sz w:val="32"/>
                <w:szCs w:val="32"/>
                <w:vertAlign w:val="baseline"/>
                <w:lang w:eastAsia="zh-CN"/>
              </w:rPr>
              <w:t>规格型号</w:t>
            </w:r>
          </w:p>
        </w:tc>
        <w:tc>
          <w:tcPr>
            <w:tcW w:w="1383" w:type="dxa"/>
            <w:vMerge w:val="restart"/>
            <w:noWrap w:val="0"/>
            <w:vAlign w:val="center"/>
          </w:tcPr>
          <w:p>
            <w:pPr>
              <w:pStyle w:val="8"/>
              <w:spacing w:before="6"/>
              <w:jc w:val="center"/>
              <w:rPr>
                <w:rFonts w:hint="eastAsia" w:ascii="仿宋" w:hAnsi="仿宋" w:eastAsia="仿宋" w:cs="仿宋"/>
                <w:color w:val="auto"/>
                <w:sz w:val="32"/>
                <w:szCs w:val="32"/>
                <w:vertAlign w:val="baseline"/>
                <w:lang w:eastAsia="zh-CN"/>
              </w:rPr>
            </w:pPr>
            <w:r>
              <w:rPr>
                <w:rFonts w:hint="eastAsia" w:ascii="仿宋" w:hAnsi="仿宋" w:eastAsia="仿宋" w:cs="仿宋"/>
                <w:color w:val="auto"/>
                <w:sz w:val="32"/>
                <w:szCs w:val="32"/>
                <w:vertAlign w:val="baseline"/>
                <w:lang w:eastAsia="zh-CN"/>
              </w:rPr>
              <w:t>中国环境标志认证证书</w:t>
            </w:r>
          </w:p>
        </w:tc>
        <w:tc>
          <w:tcPr>
            <w:tcW w:w="1417" w:type="dxa"/>
            <w:vMerge w:val="restart"/>
            <w:noWrap w:val="0"/>
            <w:vAlign w:val="center"/>
          </w:tcPr>
          <w:p>
            <w:pPr>
              <w:pStyle w:val="8"/>
              <w:spacing w:before="6"/>
              <w:jc w:val="center"/>
              <w:rPr>
                <w:rFonts w:hint="eastAsia" w:ascii="仿宋" w:hAnsi="仿宋" w:eastAsia="仿宋" w:cs="仿宋"/>
                <w:color w:val="auto"/>
                <w:sz w:val="32"/>
                <w:szCs w:val="32"/>
                <w:vertAlign w:val="baseline"/>
                <w:lang w:eastAsia="zh-CN"/>
              </w:rPr>
            </w:pPr>
            <w:r>
              <w:rPr>
                <w:rFonts w:hint="eastAsia" w:ascii="仿宋" w:hAnsi="仿宋" w:eastAsia="仿宋" w:cs="仿宋"/>
                <w:color w:val="auto"/>
                <w:sz w:val="32"/>
                <w:szCs w:val="32"/>
                <w:vertAlign w:val="baseline"/>
                <w:lang w:eastAsia="zh-CN"/>
              </w:rPr>
              <w:t>认证证书有效截止日期</w:t>
            </w:r>
          </w:p>
        </w:tc>
        <w:tc>
          <w:tcPr>
            <w:tcW w:w="2470" w:type="dxa"/>
            <w:gridSpan w:val="3"/>
            <w:noWrap w:val="0"/>
            <w:vAlign w:val="center"/>
          </w:tcPr>
          <w:p>
            <w:pPr>
              <w:pStyle w:val="8"/>
              <w:spacing w:before="6"/>
              <w:jc w:val="center"/>
              <w:rPr>
                <w:rFonts w:hint="eastAsia" w:ascii="仿宋" w:hAnsi="仿宋" w:eastAsia="仿宋" w:cs="仿宋"/>
                <w:color w:val="auto"/>
                <w:sz w:val="32"/>
                <w:szCs w:val="32"/>
                <w:vertAlign w:val="baseline"/>
                <w:lang w:eastAsia="zh-CN"/>
              </w:rPr>
            </w:pPr>
            <w:r>
              <w:rPr>
                <w:rFonts w:hint="eastAsia" w:ascii="仿宋" w:hAnsi="仿宋" w:eastAsia="仿宋" w:cs="仿宋"/>
                <w:color w:val="auto"/>
                <w:sz w:val="32"/>
                <w:szCs w:val="32"/>
                <w:vertAlign w:val="baseline"/>
                <w:lang w:eastAsia="zh-CN"/>
              </w:rPr>
              <w:t>价格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1" w:type="dxa"/>
            <w:vMerge w:val="continue"/>
            <w:noWrap w:val="0"/>
            <w:vAlign w:val="center"/>
          </w:tcPr>
          <w:p>
            <w:pPr>
              <w:pStyle w:val="8"/>
              <w:spacing w:before="6"/>
              <w:jc w:val="center"/>
              <w:rPr>
                <w:rFonts w:hint="eastAsia" w:ascii="仿宋" w:hAnsi="仿宋" w:eastAsia="仿宋" w:cs="仿宋"/>
                <w:color w:val="auto"/>
                <w:sz w:val="32"/>
                <w:szCs w:val="32"/>
                <w:vertAlign w:val="baseline"/>
              </w:rPr>
            </w:pPr>
          </w:p>
        </w:tc>
        <w:tc>
          <w:tcPr>
            <w:tcW w:w="1000" w:type="dxa"/>
            <w:vMerge w:val="continue"/>
            <w:noWrap w:val="0"/>
            <w:vAlign w:val="center"/>
          </w:tcPr>
          <w:p>
            <w:pPr>
              <w:pStyle w:val="8"/>
              <w:spacing w:before="6"/>
              <w:jc w:val="center"/>
              <w:rPr>
                <w:rFonts w:hint="eastAsia" w:ascii="仿宋" w:hAnsi="仿宋" w:eastAsia="仿宋" w:cs="仿宋"/>
                <w:color w:val="auto"/>
                <w:sz w:val="32"/>
                <w:szCs w:val="32"/>
                <w:vertAlign w:val="baseline"/>
              </w:rPr>
            </w:pPr>
          </w:p>
        </w:tc>
        <w:tc>
          <w:tcPr>
            <w:tcW w:w="1100" w:type="dxa"/>
            <w:vMerge w:val="continue"/>
            <w:noWrap w:val="0"/>
            <w:vAlign w:val="center"/>
          </w:tcPr>
          <w:p>
            <w:pPr>
              <w:pStyle w:val="8"/>
              <w:spacing w:before="6"/>
              <w:jc w:val="center"/>
              <w:rPr>
                <w:rFonts w:hint="eastAsia" w:ascii="仿宋" w:hAnsi="仿宋" w:eastAsia="仿宋" w:cs="仿宋"/>
                <w:color w:val="auto"/>
                <w:sz w:val="32"/>
                <w:szCs w:val="32"/>
                <w:vertAlign w:val="baseline"/>
              </w:rPr>
            </w:pPr>
          </w:p>
        </w:tc>
        <w:tc>
          <w:tcPr>
            <w:tcW w:w="800" w:type="dxa"/>
            <w:vMerge w:val="continue"/>
            <w:noWrap w:val="0"/>
            <w:vAlign w:val="center"/>
          </w:tcPr>
          <w:p>
            <w:pPr>
              <w:pStyle w:val="8"/>
              <w:spacing w:before="6"/>
              <w:jc w:val="center"/>
              <w:rPr>
                <w:rFonts w:hint="eastAsia" w:ascii="仿宋" w:hAnsi="仿宋" w:eastAsia="仿宋" w:cs="仿宋"/>
                <w:color w:val="auto"/>
                <w:sz w:val="32"/>
                <w:szCs w:val="32"/>
                <w:vertAlign w:val="baseline"/>
              </w:rPr>
            </w:pPr>
          </w:p>
        </w:tc>
        <w:tc>
          <w:tcPr>
            <w:tcW w:w="867" w:type="dxa"/>
            <w:vMerge w:val="continue"/>
            <w:noWrap w:val="0"/>
            <w:vAlign w:val="center"/>
          </w:tcPr>
          <w:p>
            <w:pPr>
              <w:pStyle w:val="8"/>
              <w:spacing w:before="6"/>
              <w:jc w:val="center"/>
              <w:rPr>
                <w:rFonts w:hint="eastAsia" w:ascii="仿宋" w:hAnsi="仿宋" w:eastAsia="仿宋" w:cs="仿宋"/>
                <w:color w:val="auto"/>
                <w:sz w:val="32"/>
                <w:szCs w:val="32"/>
                <w:vertAlign w:val="baseline"/>
              </w:rPr>
            </w:pPr>
          </w:p>
        </w:tc>
        <w:tc>
          <w:tcPr>
            <w:tcW w:w="1383" w:type="dxa"/>
            <w:vMerge w:val="continue"/>
            <w:noWrap w:val="0"/>
            <w:vAlign w:val="center"/>
          </w:tcPr>
          <w:p>
            <w:pPr>
              <w:pStyle w:val="8"/>
              <w:spacing w:before="6"/>
              <w:jc w:val="center"/>
              <w:rPr>
                <w:rFonts w:hint="eastAsia" w:ascii="仿宋" w:hAnsi="仿宋" w:eastAsia="仿宋" w:cs="仿宋"/>
                <w:color w:val="auto"/>
                <w:sz w:val="32"/>
                <w:szCs w:val="32"/>
                <w:vertAlign w:val="baseline"/>
              </w:rPr>
            </w:pPr>
          </w:p>
        </w:tc>
        <w:tc>
          <w:tcPr>
            <w:tcW w:w="1417" w:type="dxa"/>
            <w:vMerge w:val="continue"/>
            <w:noWrap w:val="0"/>
            <w:vAlign w:val="center"/>
          </w:tcPr>
          <w:p>
            <w:pPr>
              <w:pStyle w:val="8"/>
              <w:spacing w:before="6"/>
              <w:jc w:val="center"/>
              <w:rPr>
                <w:rFonts w:hint="eastAsia" w:ascii="仿宋" w:hAnsi="仿宋" w:eastAsia="仿宋" w:cs="仿宋"/>
                <w:color w:val="auto"/>
                <w:sz w:val="32"/>
                <w:szCs w:val="32"/>
                <w:vertAlign w:val="baseline"/>
              </w:rPr>
            </w:pPr>
          </w:p>
        </w:tc>
        <w:tc>
          <w:tcPr>
            <w:tcW w:w="816" w:type="dxa"/>
            <w:noWrap w:val="0"/>
            <w:vAlign w:val="center"/>
          </w:tcPr>
          <w:p>
            <w:pPr>
              <w:pStyle w:val="8"/>
              <w:spacing w:before="6"/>
              <w:jc w:val="center"/>
              <w:rPr>
                <w:rFonts w:hint="eastAsia" w:ascii="仿宋" w:hAnsi="仿宋" w:eastAsia="仿宋" w:cs="仿宋"/>
                <w:color w:val="auto"/>
                <w:sz w:val="32"/>
                <w:szCs w:val="32"/>
                <w:vertAlign w:val="baseline"/>
                <w:lang w:eastAsia="zh-CN"/>
              </w:rPr>
            </w:pPr>
            <w:r>
              <w:rPr>
                <w:rFonts w:hint="eastAsia" w:ascii="仿宋" w:hAnsi="仿宋" w:eastAsia="仿宋" w:cs="仿宋"/>
                <w:color w:val="auto"/>
                <w:sz w:val="32"/>
                <w:szCs w:val="32"/>
                <w:vertAlign w:val="baseline"/>
                <w:lang w:eastAsia="zh-CN"/>
              </w:rPr>
              <w:t>数量</w:t>
            </w:r>
          </w:p>
        </w:tc>
        <w:tc>
          <w:tcPr>
            <w:tcW w:w="834" w:type="dxa"/>
            <w:noWrap w:val="0"/>
            <w:vAlign w:val="center"/>
          </w:tcPr>
          <w:p>
            <w:pPr>
              <w:pStyle w:val="8"/>
              <w:spacing w:before="6"/>
              <w:jc w:val="center"/>
              <w:rPr>
                <w:rFonts w:hint="eastAsia" w:ascii="仿宋" w:hAnsi="仿宋" w:eastAsia="仿宋" w:cs="仿宋"/>
                <w:color w:val="auto"/>
                <w:sz w:val="32"/>
                <w:szCs w:val="32"/>
                <w:vertAlign w:val="baseline"/>
                <w:lang w:eastAsia="zh-CN"/>
              </w:rPr>
            </w:pPr>
            <w:r>
              <w:rPr>
                <w:rFonts w:hint="eastAsia" w:ascii="仿宋" w:hAnsi="仿宋" w:eastAsia="仿宋" w:cs="仿宋"/>
                <w:color w:val="auto"/>
                <w:sz w:val="32"/>
                <w:szCs w:val="32"/>
                <w:vertAlign w:val="baseline"/>
                <w:lang w:eastAsia="zh-CN"/>
              </w:rPr>
              <w:t>单价</w:t>
            </w:r>
          </w:p>
        </w:tc>
        <w:tc>
          <w:tcPr>
            <w:tcW w:w="820" w:type="dxa"/>
            <w:noWrap w:val="0"/>
            <w:vAlign w:val="center"/>
          </w:tcPr>
          <w:p>
            <w:pPr>
              <w:pStyle w:val="8"/>
              <w:spacing w:before="6"/>
              <w:jc w:val="center"/>
              <w:rPr>
                <w:rFonts w:hint="eastAsia" w:ascii="仿宋" w:hAnsi="仿宋" w:eastAsia="仿宋" w:cs="仿宋"/>
                <w:color w:val="auto"/>
                <w:sz w:val="32"/>
                <w:szCs w:val="32"/>
                <w:vertAlign w:val="baseline"/>
                <w:lang w:eastAsia="zh-CN"/>
              </w:rPr>
            </w:pPr>
            <w:r>
              <w:rPr>
                <w:rFonts w:hint="eastAsia" w:ascii="仿宋" w:hAnsi="仿宋" w:eastAsia="仿宋" w:cs="仿宋"/>
                <w:color w:val="auto"/>
                <w:sz w:val="32"/>
                <w:szCs w:val="32"/>
                <w:vertAlign w:val="baseline"/>
                <w:lang w:eastAsia="zh-CN"/>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exact"/>
          <w:jc w:val="center"/>
        </w:trPr>
        <w:tc>
          <w:tcPr>
            <w:tcW w:w="821" w:type="dxa"/>
            <w:noWrap w:val="0"/>
            <w:vAlign w:val="center"/>
          </w:tcPr>
          <w:p>
            <w:pPr>
              <w:pStyle w:val="8"/>
              <w:spacing w:before="6"/>
              <w:jc w:val="center"/>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1</w:t>
            </w:r>
          </w:p>
        </w:tc>
        <w:tc>
          <w:tcPr>
            <w:tcW w:w="10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11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67"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1383"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1417"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16"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34"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20" w:type="dxa"/>
            <w:noWrap w:val="0"/>
            <w:vAlign w:val="center"/>
          </w:tcPr>
          <w:p>
            <w:pPr>
              <w:pStyle w:val="8"/>
              <w:spacing w:before="6"/>
              <w:jc w:val="center"/>
              <w:rPr>
                <w:rFonts w:hint="eastAsia" w:ascii="仿宋" w:hAnsi="仿宋" w:eastAsia="仿宋" w:cs="仿宋"/>
                <w:color w:val="auto"/>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exact"/>
          <w:jc w:val="center"/>
        </w:trPr>
        <w:tc>
          <w:tcPr>
            <w:tcW w:w="821" w:type="dxa"/>
            <w:noWrap w:val="0"/>
            <w:vAlign w:val="center"/>
          </w:tcPr>
          <w:p>
            <w:pPr>
              <w:pStyle w:val="8"/>
              <w:spacing w:before="6"/>
              <w:jc w:val="center"/>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2</w:t>
            </w:r>
          </w:p>
        </w:tc>
        <w:tc>
          <w:tcPr>
            <w:tcW w:w="10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11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67"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1383"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1417"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16"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34"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20" w:type="dxa"/>
            <w:noWrap w:val="0"/>
            <w:vAlign w:val="center"/>
          </w:tcPr>
          <w:p>
            <w:pPr>
              <w:pStyle w:val="8"/>
              <w:spacing w:before="6"/>
              <w:jc w:val="center"/>
              <w:rPr>
                <w:rFonts w:hint="eastAsia" w:ascii="仿宋" w:hAnsi="仿宋" w:eastAsia="仿宋" w:cs="仿宋"/>
                <w:color w:val="auto"/>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exact"/>
          <w:jc w:val="center"/>
        </w:trPr>
        <w:tc>
          <w:tcPr>
            <w:tcW w:w="821" w:type="dxa"/>
            <w:noWrap w:val="0"/>
            <w:vAlign w:val="center"/>
          </w:tcPr>
          <w:p>
            <w:pPr>
              <w:pStyle w:val="8"/>
              <w:spacing w:before="6"/>
              <w:jc w:val="center"/>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3</w:t>
            </w:r>
          </w:p>
        </w:tc>
        <w:tc>
          <w:tcPr>
            <w:tcW w:w="10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11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67"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1383"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1417"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16"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34"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20" w:type="dxa"/>
            <w:noWrap w:val="0"/>
            <w:vAlign w:val="center"/>
          </w:tcPr>
          <w:p>
            <w:pPr>
              <w:pStyle w:val="8"/>
              <w:spacing w:before="6"/>
              <w:jc w:val="center"/>
              <w:rPr>
                <w:rFonts w:hint="eastAsia" w:ascii="仿宋" w:hAnsi="仿宋" w:eastAsia="仿宋" w:cs="仿宋"/>
                <w:color w:val="auto"/>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exact"/>
          <w:jc w:val="center"/>
        </w:trPr>
        <w:tc>
          <w:tcPr>
            <w:tcW w:w="821" w:type="dxa"/>
            <w:noWrap w:val="0"/>
            <w:vAlign w:val="center"/>
          </w:tcPr>
          <w:p>
            <w:pPr>
              <w:pStyle w:val="8"/>
              <w:spacing w:before="6"/>
              <w:jc w:val="center"/>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4</w:t>
            </w:r>
          </w:p>
        </w:tc>
        <w:tc>
          <w:tcPr>
            <w:tcW w:w="10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11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67"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1383"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1417"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16"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34"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20" w:type="dxa"/>
            <w:noWrap w:val="0"/>
            <w:vAlign w:val="center"/>
          </w:tcPr>
          <w:p>
            <w:pPr>
              <w:pStyle w:val="8"/>
              <w:spacing w:before="6"/>
              <w:jc w:val="center"/>
              <w:rPr>
                <w:rFonts w:hint="eastAsia" w:ascii="仿宋" w:hAnsi="仿宋" w:eastAsia="仿宋" w:cs="仿宋"/>
                <w:color w:val="auto"/>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exact"/>
          <w:jc w:val="center"/>
        </w:trPr>
        <w:tc>
          <w:tcPr>
            <w:tcW w:w="821" w:type="dxa"/>
            <w:noWrap w:val="0"/>
            <w:vAlign w:val="center"/>
          </w:tcPr>
          <w:p>
            <w:pPr>
              <w:pStyle w:val="8"/>
              <w:spacing w:before="6"/>
              <w:jc w:val="center"/>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w:t>
            </w:r>
          </w:p>
        </w:tc>
        <w:tc>
          <w:tcPr>
            <w:tcW w:w="10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11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67"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1383"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1417"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16"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34"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20" w:type="dxa"/>
            <w:noWrap w:val="0"/>
            <w:vAlign w:val="center"/>
          </w:tcPr>
          <w:p>
            <w:pPr>
              <w:pStyle w:val="8"/>
              <w:spacing w:before="6"/>
              <w:jc w:val="center"/>
              <w:rPr>
                <w:rFonts w:hint="eastAsia" w:ascii="仿宋" w:hAnsi="仿宋" w:eastAsia="仿宋" w:cs="仿宋"/>
                <w:color w:val="auto"/>
                <w:sz w:val="32"/>
                <w:szCs w:val="32"/>
                <w:vertAlign w:val="baseline"/>
              </w:rPr>
            </w:pPr>
          </w:p>
        </w:tc>
      </w:tr>
    </w:tbl>
    <w:p>
      <w:pPr>
        <w:pStyle w:val="8"/>
        <w:spacing w:before="6"/>
        <w:rPr>
          <w:rFonts w:hint="eastAsia" w:ascii="仿宋" w:hAnsi="仿宋" w:eastAsia="仿宋" w:cs="仿宋"/>
          <w:color w:val="auto"/>
          <w:sz w:val="32"/>
          <w:szCs w:val="32"/>
        </w:rPr>
      </w:pPr>
    </w:p>
    <w:p>
      <w:pPr>
        <w:pStyle w:val="8"/>
        <w:ind w:firstLine="640" w:firstLineChars="200"/>
        <w:rPr>
          <w:rFonts w:hint="eastAsia" w:ascii="仿宋" w:hAnsi="仿宋" w:eastAsia="仿宋" w:cs="仿宋"/>
          <w:color w:val="auto"/>
          <w:sz w:val="32"/>
          <w:szCs w:val="32"/>
        </w:rPr>
      </w:pPr>
    </w:p>
    <w:p>
      <w:pPr>
        <w:pStyle w:val="8"/>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说明：1、环境标志产品根据财政部、生态环境部最新公布的《环境标志产品政府采购清单》确定。</w:t>
      </w:r>
    </w:p>
    <w:p>
      <w:pPr>
        <w:pStyle w:val="8"/>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2、如所报产品为环保产品，必须按规定格式逐项填写。</w:t>
      </w:r>
    </w:p>
    <w:p>
      <w:pPr>
        <w:pStyle w:val="8"/>
        <w:ind w:firstLine="640" w:firstLineChars="200"/>
        <w:rPr>
          <w:rFonts w:hint="eastAsia" w:ascii="仿宋" w:hAnsi="仿宋" w:eastAsia="仿宋" w:cs="仿宋"/>
          <w:color w:val="auto"/>
          <w:sz w:val="32"/>
          <w:szCs w:val="32"/>
        </w:rPr>
        <w:sectPr>
          <w:pgSz w:w="11910" w:h="16840"/>
          <w:pgMar w:top="1134" w:right="1134" w:bottom="1134" w:left="1134" w:header="340" w:footer="850" w:gutter="0"/>
          <w:cols w:space="720" w:num="1"/>
          <w:docGrid w:linePitch="1" w:charSpace="0"/>
        </w:sectPr>
      </w:pPr>
      <w:r>
        <w:rPr>
          <w:rFonts w:hint="eastAsia" w:ascii="仿宋" w:hAnsi="仿宋" w:eastAsia="仿宋" w:cs="仿宋"/>
          <w:color w:val="auto"/>
          <w:sz w:val="32"/>
          <w:szCs w:val="32"/>
        </w:rPr>
        <w:t>3</w:t>
      </w:r>
      <w:r>
        <w:rPr>
          <w:rFonts w:hint="eastAsia" w:ascii="仿宋" w:hAnsi="仿宋" w:eastAsia="仿宋" w:cs="仿宋"/>
          <w:color w:val="auto"/>
          <w:spacing w:val="-14"/>
          <w:sz w:val="32"/>
          <w:szCs w:val="32"/>
        </w:rPr>
        <w:t>、后附中国环境标志认证证书复印件、最新一期《环境标志产品政府采购清单》</w:t>
      </w:r>
      <w:r>
        <w:rPr>
          <w:rFonts w:hint="eastAsia" w:ascii="仿宋" w:hAnsi="仿宋" w:eastAsia="仿宋" w:cs="仿宋"/>
          <w:color w:val="auto"/>
          <w:sz w:val="32"/>
          <w:szCs w:val="32"/>
        </w:rPr>
        <w:t>网页截图。</w:t>
      </w:r>
      <w:bookmarkStart w:id="280" w:name="_GoBack"/>
      <w:bookmarkEnd w:id="280"/>
    </w:p>
    <w:p>
      <w:pPr>
        <w:pStyle w:val="3"/>
        <w:pageBreakBefore w:val="0"/>
        <w:widowControl w:val="0"/>
        <w:kinsoku/>
        <w:wordWrap/>
        <w:overflowPunct/>
        <w:topLinePunct w:val="0"/>
        <w:autoSpaceDE/>
        <w:autoSpaceDN/>
        <w:bidi w:val="0"/>
        <w:adjustRightInd/>
        <w:snapToGrid/>
        <w:spacing w:line="320" w:lineRule="exact"/>
        <w:jc w:val="center"/>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附：节能产品明细表</w:t>
      </w:r>
    </w:p>
    <w:p>
      <w:pPr>
        <w:pageBreakBefore w:val="0"/>
        <w:widowControl w:val="0"/>
        <w:kinsoku/>
        <w:wordWrap/>
        <w:overflowPunct/>
        <w:topLinePunct w:val="0"/>
        <w:autoSpaceDE/>
        <w:autoSpaceDN/>
        <w:bidi w:val="0"/>
        <w:adjustRightInd/>
        <w:snapToGrid/>
        <w:spacing w:before="232" w:line="320" w:lineRule="exact"/>
        <w:ind w:left="379" w:right="539"/>
        <w:jc w:val="center"/>
        <w:textAlignment w:val="auto"/>
        <w:rPr>
          <w:rFonts w:hint="eastAsia" w:ascii="仿宋" w:hAnsi="仿宋" w:eastAsia="仿宋" w:cs="仿宋"/>
          <w:b/>
          <w:color w:val="auto"/>
          <w:sz w:val="32"/>
          <w:szCs w:val="32"/>
        </w:rPr>
      </w:pPr>
      <w:r>
        <w:rPr>
          <w:rFonts w:hint="eastAsia" w:ascii="仿宋" w:hAnsi="仿宋" w:eastAsia="仿宋" w:cs="仿宋"/>
          <w:b/>
          <w:color w:val="auto"/>
          <w:sz w:val="32"/>
          <w:szCs w:val="32"/>
        </w:rPr>
        <w:t>节能产品明细表</w:t>
      </w:r>
    </w:p>
    <w:p>
      <w:pPr>
        <w:pStyle w:val="8"/>
        <w:pageBreakBefore w:val="0"/>
        <w:widowControl w:val="0"/>
        <w:kinsoku/>
        <w:wordWrap/>
        <w:overflowPunct/>
        <w:topLinePunct w:val="0"/>
        <w:autoSpaceDE/>
        <w:autoSpaceDN/>
        <w:bidi w:val="0"/>
        <w:adjustRightInd/>
        <w:snapToGrid/>
        <w:spacing w:before="175" w:line="320" w:lineRule="exact"/>
        <w:ind w:left="379" w:right="540"/>
        <w:jc w:val="center"/>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（所投产品如为节能产品填写）</w:t>
      </w:r>
    </w:p>
    <w:p>
      <w:pPr>
        <w:pStyle w:val="8"/>
        <w:pageBreakBefore w:val="0"/>
        <w:widowControl w:val="0"/>
        <w:tabs>
          <w:tab w:val="left" w:pos="7033"/>
          <w:tab w:val="clear" w:pos="567"/>
        </w:tabs>
        <w:kinsoku/>
        <w:wordWrap/>
        <w:overflowPunct/>
        <w:topLinePunct w:val="0"/>
        <w:autoSpaceDE/>
        <w:autoSpaceDN/>
        <w:bidi w:val="0"/>
        <w:adjustRightInd/>
        <w:snapToGrid/>
        <w:spacing w:before="194" w:line="320" w:lineRule="exact"/>
        <w:ind w:left="553"/>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投标人名称：</w:t>
      </w: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rPr>
        <w:t>招标项目编号：</w:t>
      </w:r>
    </w:p>
    <w:tbl>
      <w:tblPr>
        <w:tblStyle w:val="23"/>
        <w:tblW w:w="89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3"/>
        <w:gridCol w:w="933"/>
        <w:gridCol w:w="884"/>
        <w:gridCol w:w="800"/>
        <w:gridCol w:w="783"/>
        <w:gridCol w:w="1399"/>
        <w:gridCol w:w="1433"/>
        <w:gridCol w:w="617"/>
        <w:gridCol w:w="700"/>
        <w:gridCol w:w="6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3" w:type="dxa"/>
            <w:vMerge w:val="restart"/>
            <w:noWrap w:val="0"/>
            <w:vAlign w:val="center"/>
          </w:tcPr>
          <w:p>
            <w:pPr>
              <w:pStyle w:val="8"/>
              <w:spacing w:before="6"/>
              <w:jc w:val="center"/>
              <w:rPr>
                <w:rFonts w:hint="eastAsia" w:ascii="仿宋" w:hAnsi="仿宋" w:eastAsia="仿宋" w:cs="仿宋"/>
                <w:color w:val="auto"/>
                <w:sz w:val="32"/>
                <w:szCs w:val="32"/>
                <w:vertAlign w:val="baseline"/>
                <w:lang w:eastAsia="zh-CN"/>
              </w:rPr>
            </w:pPr>
            <w:r>
              <w:rPr>
                <w:rFonts w:hint="eastAsia" w:ascii="仿宋" w:hAnsi="仿宋" w:eastAsia="仿宋" w:cs="仿宋"/>
                <w:color w:val="auto"/>
                <w:sz w:val="32"/>
                <w:szCs w:val="32"/>
                <w:vertAlign w:val="baseline"/>
                <w:lang w:eastAsia="zh-CN"/>
              </w:rPr>
              <w:t>序号</w:t>
            </w:r>
          </w:p>
        </w:tc>
        <w:tc>
          <w:tcPr>
            <w:tcW w:w="933" w:type="dxa"/>
            <w:vMerge w:val="restart"/>
            <w:noWrap w:val="0"/>
            <w:vAlign w:val="center"/>
          </w:tcPr>
          <w:p>
            <w:pPr>
              <w:pStyle w:val="8"/>
              <w:spacing w:before="6"/>
              <w:jc w:val="center"/>
              <w:rPr>
                <w:rFonts w:hint="eastAsia" w:ascii="仿宋" w:hAnsi="仿宋" w:eastAsia="仿宋" w:cs="仿宋"/>
                <w:color w:val="auto"/>
                <w:sz w:val="32"/>
                <w:szCs w:val="32"/>
                <w:vertAlign w:val="baseline"/>
                <w:lang w:eastAsia="zh-CN"/>
              </w:rPr>
            </w:pPr>
            <w:r>
              <w:rPr>
                <w:rFonts w:hint="eastAsia" w:ascii="仿宋" w:hAnsi="仿宋" w:eastAsia="仿宋" w:cs="仿宋"/>
                <w:color w:val="auto"/>
                <w:sz w:val="32"/>
                <w:szCs w:val="32"/>
                <w:vertAlign w:val="baseline"/>
                <w:lang w:eastAsia="zh-CN"/>
              </w:rPr>
              <w:t>产品名称</w:t>
            </w:r>
          </w:p>
        </w:tc>
        <w:tc>
          <w:tcPr>
            <w:tcW w:w="884" w:type="dxa"/>
            <w:vMerge w:val="restart"/>
            <w:noWrap w:val="0"/>
            <w:vAlign w:val="center"/>
          </w:tcPr>
          <w:p>
            <w:pPr>
              <w:pStyle w:val="8"/>
              <w:spacing w:before="6"/>
              <w:jc w:val="center"/>
              <w:rPr>
                <w:rFonts w:hint="eastAsia" w:ascii="仿宋" w:hAnsi="仿宋" w:eastAsia="仿宋" w:cs="仿宋"/>
                <w:color w:val="auto"/>
                <w:sz w:val="32"/>
                <w:szCs w:val="32"/>
                <w:vertAlign w:val="baseline"/>
                <w:lang w:eastAsia="zh-CN"/>
              </w:rPr>
            </w:pPr>
            <w:r>
              <w:rPr>
                <w:rFonts w:hint="eastAsia" w:ascii="仿宋" w:hAnsi="仿宋" w:eastAsia="仿宋" w:cs="仿宋"/>
                <w:color w:val="auto"/>
                <w:sz w:val="32"/>
                <w:szCs w:val="32"/>
                <w:vertAlign w:val="baseline"/>
                <w:lang w:eastAsia="zh-CN"/>
              </w:rPr>
              <w:t>制造商名称</w:t>
            </w:r>
          </w:p>
        </w:tc>
        <w:tc>
          <w:tcPr>
            <w:tcW w:w="800" w:type="dxa"/>
            <w:vMerge w:val="restart"/>
            <w:noWrap w:val="0"/>
            <w:vAlign w:val="center"/>
          </w:tcPr>
          <w:p>
            <w:pPr>
              <w:pStyle w:val="8"/>
              <w:spacing w:before="6"/>
              <w:jc w:val="center"/>
              <w:rPr>
                <w:rFonts w:hint="eastAsia" w:ascii="仿宋" w:hAnsi="仿宋" w:eastAsia="仿宋" w:cs="仿宋"/>
                <w:color w:val="auto"/>
                <w:sz w:val="32"/>
                <w:szCs w:val="32"/>
                <w:vertAlign w:val="baseline"/>
                <w:lang w:eastAsia="zh-CN"/>
              </w:rPr>
            </w:pPr>
            <w:r>
              <w:rPr>
                <w:rFonts w:hint="eastAsia" w:ascii="仿宋" w:hAnsi="仿宋" w:eastAsia="仿宋" w:cs="仿宋"/>
                <w:color w:val="auto"/>
                <w:sz w:val="32"/>
                <w:szCs w:val="32"/>
                <w:vertAlign w:val="baseline"/>
                <w:lang w:eastAsia="zh-CN"/>
              </w:rPr>
              <w:t>品牌</w:t>
            </w:r>
          </w:p>
        </w:tc>
        <w:tc>
          <w:tcPr>
            <w:tcW w:w="783" w:type="dxa"/>
            <w:vMerge w:val="restart"/>
            <w:noWrap w:val="0"/>
            <w:vAlign w:val="center"/>
          </w:tcPr>
          <w:p>
            <w:pPr>
              <w:pStyle w:val="8"/>
              <w:spacing w:before="6"/>
              <w:jc w:val="center"/>
              <w:rPr>
                <w:rFonts w:hint="eastAsia" w:ascii="仿宋" w:hAnsi="仿宋" w:eastAsia="仿宋" w:cs="仿宋"/>
                <w:color w:val="auto"/>
                <w:sz w:val="32"/>
                <w:szCs w:val="32"/>
                <w:vertAlign w:val="baseline"/>
                <w:lang w:eastAsia="zh-CN"/>
              </w:rPr>
            </w:pPr>
            <w:r>
              <w:rPr>
                <w:rFonts w:hint="eastAsia" w:ascii="仿宋" w:hAnsi="仿宋" w:eastAsia="仿宋" w:cs="仿宋"/>
                <w:color w:val="auto"/>
                <w:sz w:val="32"/>
                <w:szCs w:val="32"/>
                <w:vertAlign w:val="baseline"/>
                <w:lang w:eastAsia="zh-CN"/>
              </w:rPr>
              <w:t>规格型号</w:t>
            </w:r>
          </w:p>
        </w:tc>
        <w:tc>
          <w:tcPr>
            <w:tcW w:w="1399" w:type="dxa"/>
            <w:vMerge w:val="restart"/>
            <w:noWrap w:val="0"/>
            <w:vAlign w:val="center"/>
          </w:tcPr>
          <w:p>
            <w:pPr>
              <w:pStyle w:val="8"/>
              <w:spacing w:before="6"/>
              <w:jc w:val="center"/>
              <w:rPr>
                <w:rFonts w:hint="eastAsia" w:ascii="仿宋" w:hAnsi="仿宋" w:eastAsia="仿宋" w:cs="仿宋"/>
                <w:color w:val="auto"/>
                <w:sz w:val="32"/>
                <w:szCs w:val="32"/>
                <w:vertAlign w:val="baseline"/>
                <w:lang w:eastAsia="zh-CN"/>
              </w:rPr>
            </w:pPr>
            <w:r>
              <w:rPr>
                <w:rFonts w:hint="eastAsia" w:ascii="仿宋" w:hAnsi="仿宋" w:eastAsia="仿宋" w:cs="仿宋"/>
                <w:color w:val="auto"/>
                <w:sz w:val="32"/>
                <w:szCs w:val="32"/>
                <w:vertAlign w:val="baseline"/>
                <w:lang w:eastAsia="zh-CN"/>
              </w:rPr>
              <w:t>国家节能标志认证证书</w:t>
            </w:r>
          </w:p>
        </w:tc>
        <w:tc>
          <w:tcPr>
            <w:tcW w:w="1433" w:type="dxa"/>
            <w:vMerge w:val="restart"/>
            <w:noWrap w:val="0"/>
            <w:vAlign w:val="center"/>
          </w:tcPr>
          <w:p>
            <w:pPr>
              <w:pStyle w:val="8"/>
              <w:spacing w:before="6"/>
              <w:jc w:val="center"/>
              <w:rPr>
                <w:rFonts w:hint="eastAsia" w:ascii="仿宋" w:hAnsi="仿宋" w:eastAsia="仿宋" w:cs="仿宋"/>
                <w:color w:val="auto"/>
                <w:sz w:val="32"/>
                <w:szCs w:val="32"/>
                <w:vertAlign w:val="baseline"/>
                <w:lang w:eastAsia="zh-CN"/>
              </w:rPr>
            </w:pPr>
            <w:r>
              <w:rPr>
                <w:rFonts w:hint="eastAsia" w:ascii="仿宋" w:hAnsi="仿宋" w:eastAsia="仿宋" w:cs="仿宋"/>
                <w:color w:val="auto"/>
                <w:sz w:val="32"/>
                <w:szCs w:val="32"/>
                <w:vertAlign w:val="baseline"/>
                <w:lang w:eastAsia="zh-CN"/>
              </w:rPr>
              <w:t>节能产品认证证书截止日期</w:t>
            </w:r>
          </w:p>
        </w:tc>
        <w:tc>
          <w:tcPr>
            <w:tcW w:w="2001" w:type="dxa"/>
            <w:gridSpan w:val="3"/>
            <w:noWrap w:val="0"/>
            <w:vAlign w:val="center"/>
          </w:tcPr>
          <w:p>
            <w:pPr>
              <w:pStyle w:val="8"/>
              <w:spacing w:before="6"/>
              <w:jc w:val="center"/>
              <w:rPr>
                <w:rFonts w:hint="eastAsia" w:ascii="仿宋" w:hAnsi="仿宋" w:eastAsia="仿宋" w:cs="仿宋"/>
                <w:color w:val="auto"/>
                <w:sz w:val="32"/>
                <w:szCs w:val="32"/>
                <w:vertAlign w:val="baseline"/>
                <w:lang w:eastAsia="zh-CN"/>
              </w:rPr>
            </w:pPr>
            <w:r>
              <w:rPr>
                <w:rFonts w:hint="eastAsia" w:ascii="仿宋" w:hAnsi="仿宋" w:eastAsia="仿宋" w:cs="仿宋"/>
                <w:color w:val="auto"/>
                <w:sz w:val="32"/>
                <w:szCs w:val="32"/>
                <w:vertAlign w:val="baseline"/>
                <w:lang w:eastAsia="zh-CN"/>
              </w:rPr>
              <w:t>价格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4" w:hRule="atLeast"/>
          <w:jc w:val="center"/>
        </w:trPr>
        <w:tc>
          <w:tcPr>
            <w:tcW w:w="753" w:type="dxa"/>
            <w:vMerge w:val="continue"/>
            <w:noWrap w:val="0"/>
            <w:vAlign w:val="center"/>
          </w:tcPr>
          <w:p>
            <w:pPr>
              <w:pStyle w:val="8"/>
              <w:spacing w:before="6"/>
              <w:jc w:val="center"/>
              <w:rPr>
                <w:rFonts w:hint="eastAsia" w:ascii="仿宋" w:hAnsi="仿宋" w:eastAsia="仿宋" w:cs="仿宋"/>
                <w:color w:val="auto"/>
                <w:sz w:val="32"/>
                <w:szCs w:val="32"/>
                <w:vertAlign w:val="baseline"/>
              </w:rPr>
            </w:pPr>
          </w:p>
        </w:tc>
        <w:tc>
          <w:tcPr>
            <w:tcW w:w="933" w:type="dxa"/>
            <w:vMerge w:val="continue"/>
            <w:noWrap w:val="0"/>
            <w:vAlign w:val="center"/>
          </w:tcPr>
          <w:p>
            <w:pPr>
              <w:pStyle w:val="8"/>
              <w:spacing w:before="6"/>
              <w:jc w:val="center"/>
              <w:rPr>
                <w:rFonts w:hint="eastAsia" w:ascii="仿宋" w:hAnsi="仿宋" w:eastAsia="仿宋" w:cs="仿宋"/>
                <w:color w:val="auto"/>
                <w:sz w:val="32"/>
                <w:szCs w:val="32"/>
                <w:vertAlign w:val="baseline"/>
              </w:rPr>
            </w:pPr>
          </w:p>
        </w:tc>
        <w:tc>
          <w:tcPr>
            <w:tcW w:w="884" w:type="dxa"/>
            <w:vMerge w:val="continue"/>
            <w:noWrap w:val="0"/>
            <w:vAlign w:val="center"/>
          </w:tcPr>
          <w:p>
            <w:pPr>
              <w:pStyle w:val="8"/>
              <w:spacing w:before="6"/>
              <w:jc w:val="center"/>
              <w:rPr>
                <w:rFonts w:hint="eastAsia" w:ascii="仿宋" w:hAnsi="仿宋" w:eastAsia="仿宋" w:cs="仿宋"/>
                <w:color w:val="auto"/>
                <w:sz w:val="32"/>
                <w:szCs w:val="32"/>
                <w:vertAlign w:val="baseline"/>
              </w:rPr>
            </w:pPr>
          </w:p>
        </w:tc>
        <w:tc>
          <w:tcPr>
            <w:tcW w:w="800" w:type="dxa"/>
            <w:vMerge w:val="continue"/>
            <w:noWrap w:val="0"/>
            <w:vAlign w:val="center"/>
          </w:tcPr>
          <w:p>
            <w:pPr>
              <w:pStyle w:val="8"/>
              <w:spacing w:before="6"/>
              <w:jc w:val="center"/>
              <w:rPr>
                <w:rFonts w:hint="eastAsia" w:ascii="仿宋" w:hAnsi="仿宋" w:eastAsia="仿宋" w:cs="仿宋"/>
                <w:color w:val="auto"/>
                <w:sz w:val="32"/>
                <w:szCs w:val="32"/>
                <w:vertAlign w:val="baseline"/>
              </w:rPr>
            </w:pPr>
          </w:p>
        </w:tc>
        <w:tc>
          <w:tcPr>
            <w:tcW w:w="783" w:type="dxa"/>
            <w:vMerge w:val="continue"/>
            <w:noWrap w:val="0"/>
            <w:vAlign w:val="center"/>
          </w:tcPr>
          <w:p>
            <w:pPr>
              <w:pStyle w:val="8"/>
              <w:spacing w:before="6"/>
              <w:jc w:val="center"/>
              <w:rPr>
                <w:rFonts w:hint="eastAsia" w:ascii="仿宋" w:hAnsi="仿宋" w:eastAsia="仿宋" w:cs="仿宋"/>
                <w:color w:val="auto"/>
                <w:sz w:val="32"/>
                <w:szCs w:val="32"/>
                <w:vertAlign w:val="baseline"/>
              </w:rPr>
            </w:pPr>
          </w:p>
        </w:tc>
        <w:tc>
          <w:tcPr>
            <w:tcW w:w="1399" w:type="dxa"/>
            <w:vMerge w:val="continue"/>
            <w:noWrap w:val="0"/>
            <w:vAlign w:val="center"/>
          </w:tcPr>
          <w:p>
            <w:pPr>
              <w:pStyle w:val="8"/>
              <w:spacing w:before="6"/>
              <w:jc w:val="center"/>
              <w:rPr>
                <w:rFonts w:hint="eastAsia" w:ascii="仿宋" w:hAnsi="仿宋" w:eastAsia="仿宋" w:cs="仿宋"/>
                <w:color w:val="auto"/>
                <w:sz w:val="32"/>
                <w:szCs w:val="32"/>
                <w:vertAlign w:val="baseline"/>
              </w:rPr>
            </w:pPr>
          </w:p>
        </w:tc>
        <w:tc>
          <w:tcPr>
            <w:tcW w:w="1433" w:type="dxa"/>
            <w:vMerge w:val="continue"/>
            <w:noWrap w:val="0"/>
            <w:vAlign w:val="center"/>
          </w:tcPr>
          <w:p>
            <w:pPr>
              <w:pStyle w:val="8"/>
              <w:spacing w:before="6"/>
              <w:jc w:val="center"/>
              <w:rPr>
                <w:rFonts w:hint="eastAsia" w:ascii="仿宋" w:hAnsi="仿宋" w:eastAsia="仿宋" w:cs="仿宋"/>
                <w:color w:val="auto"/>
                <w:sz w:val="32"/>
                <w:szCs w:val="32"/>
                <w:vertAlign w:val="baseline"/>
              </w:rPr>
            </w:pPr>
          </w:p>
        </w:tc>
        <w:tc>
          <w:tcPr>
            <w:tcW w:w="617" w:type="dxa"/>
            <w:noWrap w:val="0"/>
            <w:vAlign w:val="center"/>
          </w:tcPr>
          <w:p>
            <w:pPr>
              <w:pStyle w:val="8"/>
              <w:spacing w:before="6"/>
              <w:jc w:val="center"/>
              <w:rPr>
                <w:rFonts w:hint="eastAsia" w:ascii="仿宋" w:hAnsi="仿宋" w:eastAsia="仿宋" w:cs="仿宋"/>
                <w:color w:val="auto"/>
                <w:sz w:val="32"/>
                <w:szCs w:val="32"/>
                <w:vertAlign w:val="baseline"/>
                <w:lang w:eastAsia="zh-CN"/>
              </w:rPr>
            </w:pPr>
            <w:r>
              <w:rPr>
                <w:rFonts w:hint="eastAsia" w:ascii="仿宋" w:hAnsi="仿宋" w:eastAsia="仿宋" w:cs="仿宋"/>
                <w:color w:val="auto"/>
                <w:sz w:val="32"/>
                <w:szCs w:val="32"/>
                <w:vertAlign w:val="baseline"/>
                <w:lang w:eastAsia="zh-CN"/>
              </w:rPr>
              <w:t>数量</w:t>
            </w:r>
          </w:p>
        </w:tc>
        <w:tc>
          <w:tcPr>
            <w:tcW w:w="700" w:type="dxa"/>
            <w:noWrap w:val="0"/>
            <w:vAlign w:val="center"/>
          </w:tcPr>
          <w:p>
            <w:pPr>
              <w:pStyle w:val="8"/>
              <w:spacing w:before="6"/>
              <w:jc w:val="center"/>
              <w:rPr>
                <w:rFonts w:hint="eastAsia" w:ascii="仿宋" w:hAnsi="仿宋" w:eastAsia="仿宋" w:cs="仿宋"/>
                <w:color w:val="auto"/>
                <w:sz w:val="32"/>
                <w:szCs w:val="32"/>
                <w:vertAlign w:val="baseline"/>
                <w:lang w:eastAsia="zh-CN"/>
              </w:rPr>
            </w:pPr>
            <w:r>
              <w:rPr>
                <w:rFonts w:hint="eastAsia" w:ascii="仿宋" w:hAnsi="仿宋" w:eastAsia="仿宋" w:cs="仿宋"/>
                <w:color w:val="auto"/>
                <w:sz w:val="32"/>
                <w:szCs w:val="32"/>
                <w:vertAlign w:val="baseline"/>
                <w:lang w:eastAsia="zh-CN"/>
              </w:rPr>
              <w:t>单价</w:t>
            </w:r>
          </w:p>
        </w:tc>
        <w:tc>
          <w:tcPr>
            <w:tcW w:w="684" w:type="dxa"/>
            <w:noWrap w:val="0"/>
            <w:vAlign w:val="center"/>
          </w:tcPr>
          <w:p>
            <w:pPr>
              <w:pStyle w:val="8"/>
              <w:spacing w:before="6"/>
              <w:jc w:val="center"/>
              <w:rPr>
                <w:rFonts w:hint="eastAsia" w:ascii="仿宋" w:hAnsi="仿宋" w:eastAsia="仿宋" w:cs="仿宋"/>
                <w:color w:val="auto"/>
                <w:sz w:val="32"/>
                <w:szCs w:val="32"/>
                <w:vertAlign w:val="baseline"/>
                <w:lang w:eastAsia="zh-CN"/>
              </w:rPr>
            </w:pPr>
            <w:r>
              <w:rPr>
                <w:rFonts w:hint="eastAsia" w:ascii="仿宋" w:hAnsi="仿宋" w:eastAsia="仿宋" w:cs="仿宋"/>
                <w:color w:val="auto"/>
                <w:sz w:val="32"/>
                <w:szCs w:val="32"/>
                <w:vertAlign w:val="baseline"/>
                <w:lang w:eastAsia="zh-CN"/>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3" w:type="dxa"/>
            <w:noWrap w:val="0"/>
            <w:vAlign w:val="center"/>
          </w:tcPr>
          <w:p>
            <w:pPr>
              <w:pStyle w:val="8"/>
              <w:spacing w:before="6"/>
              <w:jc w:val="center"/>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1</w:t>
            </w:r>
          </w:p>
        </w:tc>
        <w:tc>
          <w:tcPr>
            <w:tcW w:w="933"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84"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783"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1399"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1433"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617"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7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684" w:type="dxa"/>
            <w:noWrap w:val="0"/>
            <w:vAlign w:val="center"/>
          </w:tcPr>
          <w:p>
            <w:pPr>
              <w:pStyle w:val="8"/>
              <w:spacing w:before="6"/>
              <w:jc w:val="center"/>
              <w:rPr>
                <w:rFonts w:hint="eastAsia" w:ascii="仿宋" w:hAnsi="仿宋" w:eastAsia="仿宋" w:cs="仿宋"/>
                <w:color w:val="auto"/>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3" w:type="dxa"/>
            <w:noWrap w:val="0"/>
            <w:vAlign w:val="center"/>
          </w:tcPr>
          <w:p>
            <w:pPr>
              <w:pStyle w:val="8"/>
              <w:spacing w:before="6"/>
              <w:jc w:val="center"/>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2</w:t>
            </w:r>
          </w:p>
        </w:tc>
        <w:tc>
          <w:tcPr>
            <w:tcW w:w="933"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84"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783"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1399"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1433"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617"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7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684" w:type="dxa"/>
            <w:noWrap w:val="0"/>
            <w:vAlign w:val="center"/>
          </w:tcPr>
          <w:p>
            <w:pPr>
              <w:pStyle w:val="8"/>
              <w:spacing w:before="6"/>
              <w:jc w:val="center"/>
              <w:rPr>
                <w:rFonts w:hint="eastAsia" w:ascii="仿宋" w:hAnsi="仿宋" w:eastAsia="仿宋" w:cs="仿宋"/>
                <w:color w:val="auto"/>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3" w:type="dxa"/>
            <w:noWrap w:val="0"/>
            <w:vAlign w:val="center"/>
          </w:tcPr>
          <w:p>
            <w:pPr>
              <w:pStyle w:val="8"/>
              <w:spacing w:before="6"/>
              <w:jc w:val="center"/>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3</w:t>
            </w:r>
          </w:p>
        </w:tc>
        <w:tc>
          <w:tcPr>
            <w:tcW w:w="933"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84"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783"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1399"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1433"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617"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7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684" w:type="dxa"/>
            <w:noWrap w:val="0"/>
            <w:vAlign w:val="center"/>
          </w:tcPr>
          <w:p>
            <w:pPr>
              <w:pStyle w:val="8"/>
              <w:spacing w:before="6"/>
              <w:jc w:val="center"/>
              <w:rPr>
                <w:rFonts w:hint="eastAsia" w:ascii="仿宋" w:hAnsi="仿宋" w:eastAsia="仿宋" w:cs="仿宋"/>
                <w:color w:val="auto"/>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3" w:type="dxa"/>
            <w:noWrap w:val="0"/>
            <w:vAlign w:val="center"/>
          </w:tcPr>
          <w:p>
            <w:pPr>
              <w:pStyle w:val="8"/>
              <w:spacing w:before="6"/>
              <w:jc w:val="center"/>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w:t>
            </w:r>
          </w:p>
        </w:tc>
        <w:tc>
          <w:tcPr>
            <w:tcW w:w="933"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84"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8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783"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1399"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1433"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617"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7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684" w:type="dxa"/>
            <w:noWrap w:val="0"/>
            <w:vAlign w:val="center"/>
          </w:tcPr>
          <w:p>
            <w:pPr>
              <w:pStyle w:val="8"/>
              <w:spacing w:before="6"/>
              <w:jc w:val="center"/>
              <w:rPr>
                <w:rFonts w:hint="eastAsia" w:ascii="仿宋" w:hAnsi="仿宋" w:eastAsia="仿宋" w:cs="仿宋"/>
                <w:color w:val="auto"/>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85" w:type="dxa"/>
            <w:gridSpan w:val="7"/>
            <w:noWrap w:val="0"/>
            <w:vAlign w:val="center"/>
          </w:tcPr>
          <w:p>
            <w:pPr>
              <w:pStyle w:val="8"/>
              <w:spacing w:before="6"/>
              <w:jc w:val="center"/>
              <w:rPr>
                <w:rFonts w:hint="eastAsia" w:ascii="仿宋" w:hAnsi="仿宋" w:eastAsia="仿宋" w:cs="仿宋"/>
                <w:color w:val="auto"/>
                <w:sz w:val="32"/>
                <w:szCs w:val="32"/>
                <w:vertAlign w:val="baseline"/>
                <w:lang w:eastAsia="zh-CN"/>
              </w:rPr>
            </w:pPr>
            <w:r>
              <w:rPr>
                <w:rFonts w:hint="eastAsia" w:ascii="仿宋" w:hAnsi="仿宋" w:eastAsia="仿宋" w:cs="仿宋"/>
                <w:color w:val="auto"/>
                <w:sz w:val="32"/>
                <w:szCs w:val="32"/>
                <w:vertAlign w:val="baseline"/>
                <w:lang w:eastAsia="zh-CN"/>
              </w:rPr>
              <w:t>合计</w:t>
            </w:r>
          </w:p>
        </w:tc>
        <w:tc>
          <w:tcPr>
            <w:tcW w:w="617"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700" w:type="dxa"/>
            <w:noWrap w:val="0"/>
            <w:vAlign w:val="center"/>
          </w:tcPr>
          <w:p>
            <w:pPr>
              <w:pStyle w:val="8"/>
              <w:spacing w:before="6"/>
              <w:jc w:val="center"/>
              <w:rPr>
                <w:rFonts w:hint="eastAsia" w:ascii="仿宋" w:hAnsi="仿宋" w:eastAsia="仿宋" w:cs="仿宋"/>
                <w:color w:val="auto"/>
                <w:sz w:val="32"/>
                <w:szCs w:val="32"/>
                <w:vertAlign w:val="baseline"/>
              </w:rPr>
            </w:pPr>
          </w:p>
        </w:tc>
        <w:tc>
          <w:tcPr>
            <w:tcW w:w="684" w:type="dxa"/>
            <w:noWrap w:val="0"/>
            <w:vAlign w:val="center"/>
          </w:tcPr>
          <w:p>
            <w:pPr>
              <w:pStyle w:val="8"/>
              <w:spacing w:before="6"/>
              <w:jc w:val="center"/>
              <w:rPr>
                <w:rFonts w:hint="eastAsia" w:ascii="仿宋" w:hAnsi="仿宋" w:eastAsia="仿宋" w:cs="仿宋"/>
                <w:color w:val="auto"/>
                <w:sz w:val="32"/>
                <w:szCs w:val="32"/>
                <w:vertAlign w:val="baseline"/>
              </w:rPr>
            </w:pPr>
          </w:p>
        </w:tc>
      </w:tr>
    </w:tbl>
    <w:p>
      <w:pPr>
        <w:pStyle w:val="8"/>
        <w:ind w:firstLine="608" w:firstLineChars="200"/>
        <w:rPr>
          <w:rFonts w:hint="eastAsia" w:ascii="仿宋" w:hAnsi="仿宋" w:eastAsia="仿宋" w:cs="仿宋"/>
          <w:color w:val="auto"/>
          <w:sz w:val="32"/>
          <w:szCs w:val="32"/>
        </w:rPr>
      </w:pPr>
      <w:r>
        <w:rPr>
          <w:rFonts w:hint="eastAsia" w:ascii="仿宋" w:hAnsi="仿宋" w:eastAsia="仿宋" w:cs="仿宋"/>
          <w:color w:val="auto"/>
          <w:spacing w:val="-8"/>
          <w:sz w:val="32"/>
          <w:szCs w:val="32"/>
        </w:rPr>
        <w:t>说明：</w:t>
      </w:r>
      <w:r>
        <w:rPr>
          <w:rFonts w:hint="eastAsia" w:ascii="仿宋" w:hAnsi="仿宋" w:eastAsia="仿宋" w:cs="仿宋"/>
          <w:color w:val="auto"/>
          <w:spacing w:val="-21"/>
          <w:sz w:val="32"/>
          <w:szCs w:val="32"/>
        </w:rPr>
        <w:t>1</w:t>
      </w:r>
      <w:r>
        <w:rPr>
          <w:rFonts w:hint="eastAsia" w:ascii="仿宋" w:hAnsi="仿宋" w:eastAsia="仿宋" w:cs="仿宋"/>
          <w:color w:val="auto"/>
          <w:spacing w:val="-13"/>
          <w:sz w:val="32"/>
          <w:szCs w:val="32"/>
        </w:rPr>
        <w:t>、节能产品根据财政部、国家发展改革委最新公布的《节能产品政府采购清单》</w:t>
      </w:r>
      <w:r>
        <w:rPr>
          <w:rFonts w:hint="eastAsia" w:ascii="仿宋" w:hAnsi="仿宋" w:eastAsia="仿宋" w:cs="仿宋"/>
          <w:color w:val="auto"/>
          <w:sz w:val="32"/>
          <w:szCs w:val="32"/>
        </w:rPr>
        <w:t>确定。</w:t>
      </w:r>
    </w:p>
    <w:p>
      <w:pPr>
        <w:pStyle w:val="8"/>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2、如所报产品为节能产品（强制采购产品除外），必须按规定格式逐项填写。</w:t>
      </w:r>
    </w:p>
    <w:p>
      <w:pPr>
        <w:pStyle w:val="8"/>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3、后附中国节能产品认证证书复印件、最新一期《节能产品政府采购清单》网页截图。</w:t>
      </w:r>
    </w:p>
    <w:p>
      <w:pPr>
        <w:pStyle w:val="8"/>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此项目有关的其他资格及技术文件复印件</w:t>
      </w:r>
    </w:p>
    <w:p>
      <w:pPr>
        <w:jc w:val="center"/>
        <w:rPr>
          <w:rFonts w:hint="eastAsia" w:ascii="仿宋" w:hAnsi="仿宋" w:eastAsia="仿宋" w:cs="仿宋"/>
          <w:color w:val="auto"/>
          <w:sz w:val="32"/>
          <w:szCs w:val="32"/>
        </w:rPr>
      </w:pPr>
      <w:r>
        <w:rPr>
          <w:rFonts w:hint="eastAsia" w:ascii="仿宋" w:hAnsi="仿宋" w:eastAsia="仿宋" w:cs="仿宋"/>
          <w:color w:val="auto"/>
          <w:sz w:val="32"/>
          <w:szCs w:val="32"/>
        </w:rPr>
        <w:t>（加盖投标单位鲜章）</w:t>
      </w:r>
    </w:p>
    <w:p>
      <w:pPr>
        <w:jc w:val="center"/>
        <w:rPr>
          <w:rFonts w:hint="eastAsia" w:ascii="仿宋" w:hAnsi="仿宋" w:eastAsia="仿宋" w:cs="仿宋"/>
          <w:color w:val="auto"/>
          <w:sz w:val="32"/>
          <w:szCs w:val="32"/>
        </w:rPr>
      </w:pPr>
    </w:p>
    <w:p>
      <w:pPr>
        <w:jc w:val="center"/>
        <w:rPr>
          <w:rFonts w:hint="eastAsia" w:ascii="仿宋" w:hAnsi="仿宋" w:eastAsia="仿宋" w:cs="仿宋"/>
          <w:sz w:val="32"/>
          <w:szCs w:val="32"/>
          <w:lang w:eastAsia="zh-CN"/>
        </w:rPr>
      </w:pPr>
      <w:r>
        <w:rPr>
          <w:rFonts w:hint="eastAsia" w:ascii="仿宋" w:hAnsi="仿宋" w:eastAsia="仿宋" w:cs="仿宋"/>
          <w:sz w:val="32"/>
          <w:szCs w:val="32"/>
          <w:lang w:eastAsia="zh-CN"/>
        </w:rPr>
        <w:t>附：投标人（供应商）信用承诺书</w:t>
      </w:r>
    </w:p>
    <w:p>
      <w:pPr>
        <w:rPr>
          <w:rFonts w:hint="eastAsia" w:ascii="仿宋" w:hAnsi="仿宋" w:eastAsia="仿宋" w:cs="仿宋"/>
          <w:sz w:val="32"/>
          <w:szCs w:val="32"/>
          <w:lang w:eastAsia="zh-CN"/>
        </w:rPr>
      </w:pPr>
      <w:r>
        <w:rPr>
          <w:rFonts w:hint="eastAsia" w:ascii="仿宋" w:hAnsi="仿宋" w:eastAsia="仿宋" w:cs="仿宋"/>
          <w:sz w:val="32"/>
          <w:szCs w:val="32"/>
          <w:lang w:eastAsia="zh-CN"/>
        </w:rPr>
        <w:t xml:space="preserve">承诺单位：               </w:t>
      </w:r>
      <w:r>
        <w:rPr>
          <w:rFonts w:hint="eastAsia" w:ascii="仿宋" w:hAnsi="仿宋" w:eastAsia="仿宋" w:cs="仿宋"/>
          <w:sz w:val="32"/>
          <w:szCs w:val="32"/>
          <w:lang w:eastAsia="zh-CN"/>
        </w:rPr>
        <w:tab/>
      </w:r>
      <w:r>
        <w:rPr>
          <w:rFonts w:hint="eastAsia" w:ascii="仿宋" w:hAnsi="仿宋" w:eastAsia="仿宋" w:cs="仿宋"/>
          <w:sz w:val="32"/>
          <w:szCs w:val="32"/>
          <w:lang w:eastAsia="zh-CN"/>
        </w:rPr>
        <w:t>统一社会信用代码：</w:t>
      </w:r>
    </w:p>
    <w:p>
      <w:pPr>
        <w:rPr>
          <w:rFonts w:hint="eastAsia" w:ascii="仿宋" w:hAnsi="仿宋" w:eastAsia="仿宋" w:cs="仿宋"/>
          <w:sz w:val="28"/>
          <w:szCs w:val="28"/>
          <w:lang w:eastAsia="zh-CN"/>
        </w:rPr>
      </w:pPr>
      <w:r>
        <w:rPr>
          <w:rFonts w:hint="eastAsia" w:ascii="仿宋" w:hAnsi="仿宋" w:eastAsia="仿宋" w:cs="仿宋"/>
          <w:sz w:val="32"/>
          <w:szCs w:val="32"/>
          <w:lang w:eastAsia="zh-CN"/>
        </w:rPr>
        <w:t xml:space="preserve">    </w:t>
      </w:r>
      <w:r>
        <w:rPr>
          <w:rFonts w:hint="eastAsia" w:ascii="仿宋" w:hAnsi="仿宋" w:eastAsia="仿宋" w:cs="仿宋"/>
          <w:sz w:val="28"/>
          <w:szCs w:val="28"/>
          <w:lang w:eastAsia="zh-CN"/>
        </w:rPr>
        <w:t>为践行诚信经营理念，维护良好经济秩序，本单位及法定代表人自愿向社会承诺如下：</w:t>
      </w:r>
    </w:p>
    <w:p>
      <w:pPr>
        <w:spacing w:line="560" w:lineRule="exact"/>
        <w:ind w:firstLine="640"/>
        <w:rPr>
          <w:rFonts w:hint="eastAsia" w:ascii="仿宋" w:hAnsi="仿宋" w:eastAsia="仿宋" w:cs="仿宋"/>
          <w:sz w:val="28"/>
          <w:szCs w:val="28"/>
          <w:lang w:eastAsia="zh-CN"/>
        </w:rPr>
      </w:pPr>
      <w:r>
        <w:rPr>
          <w:rFonts w:hint="eastAsia" w:ascii="仿宋" w:hAnsi="仿宋" w:eastAsia="仿宋" w:cs="仿宋"/>
          <w:sz w:val="28"/>
          <w:szCs w:val="28"/>
          <w:lang w:eastAsia="zh-CN"/>
        </w:rPr>
        <w:t>一、本单位及法定代表人无不良信用记录。</w:t>
      </w:r>
    </w:p>
    <w:p>
      <w:pPr>
        <w:ind w:firstLine="560" w:firstLineChars="200"/>
        <w:rPr>
          <w:rFonts w:hint="eastAsia" w:ascii="仿宋" w:hAnsi="仿宋" w:eastAsia="仿宋" w:cs="仿宋"/>
          <w:sz w:val="28"/>
          <w:szCs w:val="28"/>
          <w:lang w:eastAsia="zh-CN"/>
        </w:rPr>
      </w:pPr>
      <w:r>
        <w:rPr>
          <w:rFonts w:hint="eastAsia" w:ascii="仿宋" w:hAnsi="仿宋" w:eastAsia="仿宋" w:cs="仿宋"/>
          <w:sz w:val="28"/>
          <w:szCs w:val="28"/>
          <w:lang w:eastAsia="zh-CN"/>
        </w:rPr>
        <w:t>二、严格遵守法律法规，依法诚信经营，践行诚实信用、公平竞争等原则，维护市场经营活动正常秩序。</w:t>
      </w:r>
    </w:p>
    <w:p>
      <w:pPr>
        <w:rPr>
          <w:rFonts w:hint="eastAsia" w:ascii="仿宋" w:hAnsi="仿宋" w:eastAsia="仿宋" w:cs="仿宋"/>
          <w:sz w:val="28"/>
          <w:szCs w:val="28"/>
          <w:lang w:eastAsia="zh-CN"/>
        </w:rPr>
      </w:pPr>
      <w:r>
        <w:rPr>
          <w:rFonts w:hint="eastAsia" w:ascii="仿宋" w:hAnsi="仿宋" w:eastAsia="仿宋" w:cs="仿宋"/>
          <w:sz w:val="28"/>
          <w:szCs w:val="28"/>
          <w:lang w:eastAsia="zh-CN"/>
        </w:rPr>
        <w:t xml:space="preserve">    三、在规定时限内纠正已有失信行为，积极主动履行已生效法律文书确定的义务或达成的执行和解协议，消除不良影响。</w:t>
      </w:r>
    </w:p>
    <w:p>
      <w:pPr>
        <w:rPr>
          <w:rFonts w:hint="eastAsia" w:ascii="仿宋" w:hAnsi="仿宋" w:eastAsia="仿宋" w:cs="仿宋"/>
          <w:sz w:val="28"/>
          <w:szCs w:val="28"/>
          <w:lang w:eastAsia="zh-CN"/>
        </w:rPr>
      </w:pPr>
      <w:r>
        <w:rPr>
          <w:rFonts w:hint="eastAsia" w:ascii="仿宋" w:hAnsi="仿宋" w:eastAsia="仿宋" w:cs="仿宋"/>
          <w:sz w:val="28"/>
          <w:szCs w:val="28"/>
          <w:lang w:eastAsia="zh-CN"/>
        </w:rPr>
        <w:t xml:space="preserve">    四、自愿接受相关行业监管部门将本单位纳入分级分类监管范围，提高抽查比例和频次，开展重点监管。</w:t>
      </w:r>
    </w:p>
    <w:p>
      <w:pPr>
        <w:rPr>
          <w:rFonts w:hint="eastAsia" w:ascii="仿宋" w:hAnsi="仿宋" w:eastAsia="仿宋" w:cs="仿宋"/>
          <w:sz w:val="28"/>
          <w:szCs w:val="28"/>
          <w:lang w:eastAsia="zh-CN"/>
        </w:rPr>
      </w:pPr>
      <w:r>
        <w:rPr>
          <w:rFonts w:hint="eastAsia" w:ascii="仿宋" w:hAnsi="仿宋" w:eastAsia="仿宋" w:cs="仿宋"/>
          <w:sz w:val="28"/>
          <w:szCs w:val="28"/>
          <w:lang w:eastAsia="zh-CN"/>
        </w:rPr>
        <w:t xml:space="preserve">    五、如今后存在违法行为，自愿接受有关部门按照法律、法规和国家有关规定实施的失信惩戒，并将违法行为信息记入本单位及法定代表人信用记录，在各级信用门户网站公示。</w:t>
      </w:r>
    </w:p>
    <w:p>
      <w:pPr>
        <w:ind w:firstLine="640"/>
        <w:rPr>
          <w:rFonts w:hint="eastAsia" w:ascii="仿宋" w:hAnsi="仿宋" w:eastAsia="仿宋" w:cs="仿宋"/>
          <w:sz w:val="28"/>
          <w:szCs w:val="28"/>
          <w:lang w:eastAsia="zh-CN"/>
        </w:rPr>
      </w:pPr>
      <w:r>
        <w:rPr>
          <w:rFonts w:hint="eastAsia" w:ascii="仿宋" w:hAnsi="仿宋" w:eastAsia="仿宋" w:cs="仿宋"/>
          <w:sz w:val="28"/>
          <w:szCs w:val="28"/>
          <w:lang w:eastAsia="zh-CN"/>
        </w:rPr>
        <w:t>六、自愿将本承诺书及其履行情况一同记入本单位及法定代表人信用记录，并在各级信用门户网站公示。</w:t>
      </w:r>
    </w:p>
    <w:p>
      <w:pPr>
        <w:ind w:firstLine="640"/>
        <w:rPr>
          <w:rFonts w:hint="eastAsia" w:ascii="仿宋" w:hAnsi="仿宋" w:eastAsia="仿宋" w:cs="仿宋"/>
          <w:sz w:val="28"/>
          <w:szCs w:val="28"/>
          <w:lang w:eastAsia="zh-CN"/>
        </w:rPr>
      </w:pPr>
    </w:p>
    <w:p>
      <w:pPr>
        <w:rPr>
          <w:rFonts w:hint="eastAsia" w:ascii="仿宋" w:hAnsi="仿宋" w:eastAsia="仿宋" w:cs="仿宋"/>
          <w:sz w:val="28"/>
          <w:szCs w:val="28"/>
          <w:lang w:eastAsia="zh-CN"/>
        </w:rPr>
      </w:pPr>
      <w:r>
        <w:rPr>
          <w:rFonts w:hint="eastAsia" w:ascii="仿宋" w:hAnsi="仿宋" w:eastAsia="仿宋" w:cs="仿宋"/>
          <w:sz w:val="28"/>
          <w:szCs w:val="28"/>
          <w:lang w:eastAsia="zh-CN"/>
        </w:rPr>
        <w:t>承诺单位（加盖公章）</w:t>
      </w:r>
      <w:r>
        <w:rPr>
          <w:rFonts w:hint="eastAsia" w:ascii="仿宋" w:hAnsi="仿宋" w:eastAsia="仿宋" w:cs="仿宋"/>
          <w:sz w:val="28"/>
          <w:szCs w:val="28"/>
          <w:lang w:eastAsia="zh-CN"/>
        </w:rPr>
        <w:tab/>
      </w:r>
      <w:r>
        <w:rPr>
          <w:rFonts w:hint="eastAsia" w:ascii="仿宋" w:hAnsi="仿宋" w:eastAsia="仿宋" w:cs="仿宋"/>
          <w:sz w:val="28"/>
          <w:szCs w:val="28"/>
          <w:lang w:eastAsia="zh-CN"/>
        </w:rPr>
        <w:t xml:space="preserve">      法定代表人：（签名或签章）</w:t>
      </w:r>
    </w:p>
    <w:p>
      <w:pPr>
        <w:rPr>
          <w:rFonts w:hint="eastAsia" w:ascii="仿宋" w:hAnsi="仿宋" w:eastAsia="仿宋" w:cs="仿宋"/>
          <w:sz w:val="28"/>
          <w:szCs w:val="28"/>
        </w:rPr>
        <w:sectPr>
          <w:pgSz w:w="11906" w:h="16838"/>
          <w:pgMar w:top="1440" w:right="1800" w:bottom="1440" w:left="1800" w:header="851" w:footer="992" w:gutter="0"/>
          <w:cols w:space="425" w:num="1"/>
          <w:docGrid w:type="lines" w:linePitch="312" w:charSpace="0"/>
        </w:sectPr>
      </w:pPr>
      <w:r>
        <w:rPr>
          <w:rFonts w:hint="eastAsia" w:ascii="仿宋" w:hAnsi="仿宋" w:eastAsia="仿宋" w:cs="仿宋"/>
          <w:sz w:val="28"/>
          <w:szCs w:val="28"/>
          <w:lang w:eastAsia="zh-CN"/>
        </w:rPr>
        <w:t xml:space="preserve">                           </w:t>
      </w:r>
      <w:r>
        <w:rPr>
          <w:rFonts w:hint="eastAsia" w:ascii="仿宋" w:hAnsi="仿宋" w:eastAsia="仿宋" w:cs="仿宋"/>
          <w:sz w:val="28"/>
          <w:szCs w:val="28"/>
        </w:rPr>
        <w:t>日</w:t>
      </w:r>
      <w:r>
        <w:rPr>
          <w:rFonts w:hint="eastAsia" w:ascii="仿宋" w:hAnsi="仿宋" w:eastAsia="仿宋" w:cs="仿宋"/>
          <w:sz w:val="28"/>
          <w:szCs w:val="28"/>
          <w:lang w:eastAsia="zh-CN"/>
        </w:rPr>
        <w:t xml:space="preserve">      </w:t>
      </w:r>
      <w:r>
        <w:rPr>
          <w:rFonts w:hint="eastAsia" w:ascii="仿宋" w:hAnsi="仿宋" w:eastAsia="仿宋" w:cs="仿宋"/>
          <w:sz w:val="28"/>
          <w:szCs w:val="28"/>
        </w:rPr>
        <w:t>期：</w:t>
      </w:r>
    </w:p>
    <w:p>
      <w:pPr>
        <w:spacing w:line="560" w:lineRule="exact"/>
        <w:jc w:val="center"/>
        <w:rPr>
          <w:rStyle w:val="36"/>
          <w:rFonts w:hint="eastAsia" w:ascii="仿宋" w:hAnsi="仿宋" w:eastAsia="仿宋" w:cs="仿宋"/>
          <w:b/>
          <w:bCs/>
          <w:sz w:val="32"/>
          <w:szCs w:val="32"/>
          <w:lang w:eastAsia="zh-CN"/>
        </w:rPr>
      </w:pPr>
      <w:r>
        <w:rPr>
          <w:rStyle w:val="36"/>
          <w:rFonts w:hint="eastAsia" w:ascii="仿宋" w:hAnsi="仿宋" w:eastAsia="仿宋" w:cs="仿宋"/>
          <w:b/>
          <w:bCs/>
          <w:sz w:val="32"/>
          <w:szCs w:val="32"/>
          <w:lang w:eastAsia="zh-CN"/>
        </w:rPr>
        <w:t>附件：</w:t>
      </w:r>
      <w:r>
        <w:rPr>
          <w:rStyle w:val="36"/>
          <w:rFonts w:hint="eastAsia" w:ascii="仿宋" w:hAnsi="仿宋" w:eastAsia="仿宋" w:cs="仿宋"/>
          <w:b/>
          <w:bCs/>
          <w:sz w:val="32"/>
          <w:szCs w:val="32"/>
        </w:rPr>
        <w:t>交易主体疫情防控承诺书</w:t>
      </w:r>
    </w:p>
    <w:p>
      <w:pPr>
        <w:spacing w:line="560" w:lineRule="exact"/>
        <w:jc w:val="center"/>
        <w:rPr>
          <w:rStyle w:val="36"/>
          <w:rFonts w:hint="eastAsia" w:ascii="仿宋" w:hAnsi="仿宋" w:eastAsia="仿宋" w:cs="仿宋"/>
          <w:b/>
          <w:bCs/>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560" w:firstLineChars="200"/>
        <w:jc w:val="both"/>
        <w:textAlignment w:val="auto"/>
        <w:outlineLvl w:val="9"/>
        <w:rPr>
          <w:rStyle w:val="36"/>
          <w:rFonts w:hint="eastAsia" w:ascii="仿宋" w:hAnsi="仿宋" w:eastAsia="仿宋" w:cs="仿宋"/>
          <w:sz w:val="28"/>
          <w:szCs w:val="28"/>
        </w:rPr>
      </w:pPr>
      <w:r>
        <w:rPr>
          <w:rStyle w:val="36"/>
          <w:rFonts w:hint="eastAsia" w:ascii="仿宋" w:hAnsi="仿宋" w:eastAsia="仿宋" w:cs="仿宋"/>
          <w:sz w:val="28"/>
          <w:szCs w:val="28"/>
        </w:rPr>
        <w:t>单位名称：</w:t>
      </w:r>
      <w:r>
        <w:rPr>
          <w:rStyle w:val="36"/>
          <w:rFonts w:hint="eastAsia" w:ascii="仿宋" w:hAnsi="仿宋" w:eastAsia="仿宋" w:cs="仿宋"/>
          <w:sz w:val="28"/>
          <w:szCs w:val="28"/>
          <w:u w:val="single"/>
          <w:lang w:val="en-US" w:eastAsia="zh-CN"/>
        </w:rPr>
        <w:t xml:space="preserve">          </w:t>
      </w:r>
      <w:r>
        <w:rPr>
          <w:rStyle w:val="36"/>
          <w:rFonts w:hint="eastAsia" w:ascii="仿宋" w:hAnsi="仿宋" w:eastAsia="仿宋" w:cs="仿宋"/>
          <w:sz w:val="28"/>
          <w:szCs w:val="28"/>
        </w:rPr>
        <w:t>，</w:t>
      </w:r>
      <w:r>
        <w:rPr>
          <w:rStyle w:val="36"/>
          <w:rFonts w:hint="eastAsia" w:ascii="仿宋" w:hAnsi="仿宋" w:eastAsia="仿宋" w:cs="仿宋"/>
          <w:sz w:val="28"/>
          <w:szCs w:val="28"/>
          <w:lang w:eastAsia="zh-CN"/>
        </w:rPr>
        <w:t>我单位授权</w:t>
      </w:r>
      <w:r>
        <w:rPr>
          <w:rStyle w:val="36"/>
          <w:rFonts w:hint="eastAsia" w:ascii="仿宋" w:hAnsi="仿宋" w:eastAsia="仿宋" w:cs="仿宋"/>
          <w:sz w:val="28"/>
          <w:szCs w:val="28"/>
          <w:u w:val="single"/>
          <w:lang w:val="en-US" w:eastAsia="zh-CN"/>
        </w:rPr>
        <w:t xml:space="preserve">       </w:t>
      </w:r>
      <w:r>
        <w:rPr>
          <w:rStyle w:val="36"/>
          <w:rFonts w:hint="eastAsia" w:ascii="仿宋" w:hAnsi="仿宋" w:eastAsia="仿宋" w:cs="仿宋"/>
          <w:sz w:val="28"/>
          <w:szCs w:val="28"/>
          <w:u w:val="single"/>
          <w:lang w:eastAsia="zh-CN"/>
        </w:rPr>
        <w:t>身份证号：</w:t>
      </w:r>
      <w:r>
        <w:rPr>
          <w:rStyle w:val="36"/>
          <w:rFonts w:hint="eastAsia" w:ascii="仿宋" w:hAnsi="仿宋" w:eastAsia="仿宋" w:cs="仿宋"/>
          <w:sz w:val="28"/>
          <w:szCs w:val="28"/>
          <w:u w:val="single"/>
          <w:lang w:val="en-US" w:eastAsia="zh-CN"/>
        </w:rPr>
        <w:t xml:space="preserve">     </w:t>
      </w:r>
      <w:r>
        <w:rPr>
          <w:rStyle w:val="36"/>
          <w:rFonts w:hint="eastAsia" w:ascii="仿宋" w:hAnsi="仿宋" w:eastAsia="仿宋" w:cs="仿宋"/>
          <w:sz w:val="28"/>
          <w:szCs w:val="28"/>
          <w:u w:val="single"/>
          <w:lang w:eastAsia="zh-CN"/>
        </w:rPr>
        <w:t>，</w:t>
      </w:r>
      <w:r>
        <w:rPr>
          <w:rStyle w:val="36"/>
          <w:rFonts w:hint="eastAsia" w:ascii="仿宋" w:hAnsi="仿宋" w:eastAsia="仿宋" w:cs="仿宋"/>
          <w:sz w:val="28"/>
          <w:szCs w:val="28"/>
        </w:rPr>
        <w:t>于</w:t>
      </w:r>
      <w:r>
        <w:rPr>
          <w:rStyle w:val="36"/>
          <w:rFonts w:hint="eastAsia" w:ascii="仿宋" w:hAnsi="仿宋" w:eastAsia="仿宋" w:cs="仿宋"/>
          <w:sz w:val="28"/>
          <w:szCs w:val="28"/>
          <w:u w:val="single"/>
          <w:lang w:val="en-US" w:eastAsia="zh-CN"/>
        </w:rPr>
        <w:t xml:space="preserve">     </w:t>
      </w:r>
      <w:r>
        <w:rPr>
          <w:rStyle w:val="36"/>
          <w:rFonts w:hint="eastAsia" w:ascii="仿宋" w:hAnsi="仿宋" w:eastAsia="仿宋" w:cs="仿宋"/>
          <w:sz w:val="28"/>
          <w:szCs w:val="28"/>
        </w:rPr>
        <w:t>年</w:t>
      </w:r>
      <w:r>
        <w:rPr>
          <w:rStyle w:val="36"/>
          <w:rFonts w:hint="eastAsia" w:ascii="仿宋" w:hAnsi="仿宋" w:eastAsia="仿宋" w:cs="仿宋"/>
          <w:sz w:val="28"/>
          <w:szCs w:val="28"/>
          <w:u w:val="single"/>
          <w:lang w:val="en-US" w:eastAsia="zh-CN"/>
        </w:rPr>
        <w:t xml:space="preserve">   </w:t>
      </w:r>
      <w:r>
        <w:rPr>
          <w:rStyle w:val="36"/>
          <w:rFonts w:hint="eastAsia" w:ascii="仿宋" w:hAnsi="仿宋" w:eastAsia="仿宋" w:cs="仿宋"/>
          <w:sz w:val="28"/>
          <w:szCs w:val="28"/>
        </w:rPr>
        <w:t>月</w:t>
      </w:r>
      <w:r>
        <w:rPr>
          <w:rStyle w:val="36"/>
          <w:rFonts w:hint="eastAsia" w:ascii="仿宋" w:hAnsi="仿宋" w:eastAsia="仿宋" w:cs="仿宋"/>
          <w:sz w:val="28"/>
          <w:szCs w:val="28"/>
          <w:u w:val="single"/>
          <w:lang w:val="en-US" w:eastAsia="zh-CN"/>
        </w:rPr>
        <w:t xml:space="preserve">   </w:t>
      </w:r>
      <w:r>
        <w:rPr>
          <w:rStyle w:val="36"/>
          <w:rFonts w:hint="eastAsia" w:ascii="仿宋" w:hAnsi="仿宋" w:eastAsia="仿宋" w:cs="仿宋"/>
          <w:sz w:val="28"/>
          <w:szCs w:val="28"/>
        </w:rPr>
        <w:t>日在</w:t>
      </w:r>
      <w:r>
        <w:rPr>
          <w:rStyle w:val="36"/>
          <w:rFonts w:hint="eastAsia" w:ascii="仿宋" w:hAnsi="仿宋" w:eastAsia="仿宋" w:cs="仿宋"/>
          <w:sz w:val="28"/>
          <w:szCs w:val="28"/>
          <w:lang w:eastAsia="zh-CN"/>
        </w:rPr>
        <w:t>宁夏阳通招标咨询有限公司</w:t>
      </w:r>
      <w:r>
        <w:rPr>
          <w:rStyle w:val="36"/>
          <w:rFonts w:hint="eastAsia" w:ascii="仿宋" w:hAnsi="仿宋" w:eastAsia="仿宋" w:cs="仿宋"/>
          <w:sz w:val="28"/>
          <w:szCs w:val="28"/>
        </w:rPr>
        <w:t>参加开评标活动。</w:t>
      </w: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560" w:firstLineChars="200"/>
        <w:jc w:val="both"/>
        <w:textAlignment w:val="auto"/>
        <w:outlineLvl w:val="9"/>
        <w:rPr>
          <w:rStyle w:val="36"/>
          <w:rFonts w:hint="eastAsia" w:ascii="仿宋" w:hAnsi="仿宋" w:eastAsia="仿宋" w:cs="仿宋"/>
          <w:sz w:val="28"/>
          <w:szCs w:val="28"/>
        </w:rPr>
      </w:pPr>
      <w:r>
        <w:rPr>
          <w:rStyle w:val="36"/>
          <w:rFonts w:hint="eastAsia" w:ascii="仿宋" w:hAnsi="仿宋" w:eastAsia="仿宋" w:cs="仿宋"/>
          <w:sz w:val="28"/>
          <w:szCs w:val="28"/>
        </w:rPr>
        <w:t>本</w:t>
      </w:r>
      <w:r>
        <w:rPr>
          <w:rStyle w:val="36"/>
          <w:rFonts w:hint="eastAsia" w:ascii="仿宋" w:hAnsi="仿宋" w:eastAsia="仿宋" w:cs="仿宋"/>
          <w:sz w:val="28"/>
          <w:szCs w:val="28"/>
          <w:lang w:eastAsia="zh-CN"/>
        </w:rPr>
        <w:t>单位</w:t>
      </w:r>
      <w:r>
        <w:rPr>
          <w:rStyle w:val="36"/>
          <w:rFonts w:hint="eastAsia" w:ascii="仿宋" w:hAnsi="仿宋" w:eastAsia="仿宋" w:cs="仿宋"/>
          <w:sz w:val="28"/>
          <w:szCs w:val="28"/>
        </w:rPr>
        <w:t>严格落实党中央、国务院以及</w:t>
      </w:r>
      <w:r>
        <w:rPr>
          <w:rStyle w:val="36"/>
          <w:rFonts w:hint="eastAsia" w:ascii="仿宋" w:hAnsi="仿宋" w:eastAsia="仿宋" w:cs="仿宋"/>
          <w:sz w:val="28"/>
          <w:szCs w:val="28"/>
          <w:lang w:eastAsia="zh-CN"/>
        </w:rPr>
        <w:t>区、市、县</w:t>
      </w:r>
      <w:r>
        <w:rPr>
          <w:rStyle w:val="36"/>
          <w:rFonts w:hint="eastAsia" w:ascii="仿宋" w:hAnsi="仿宋" w:eastAsia="仿宋" w:cs="仿宋"/>
          <w:sz w:val="28"/>
          <w:szCs w:val="28"/>
        </w:rPr>
        <w:t>党委、政府应对新冠肺炎疫情防控工作相关部署，遵守《中华人民共和国传染病防治法》《自治区公共资源交易管理局新型冠状病毒感染的肺炎疫情防控工作预案》</w:t>
      </w:r>
      <w:r>
        <w:rPr>
          <w:rStyle w:val="36"/>
          <w:rFonts w:hint="eastAsia" w:ascii="仿宋" w:hAnsi="仿宋" w:eastAsia="仿宋" w:cs="仿宋"/>
          <w:sz w:val="28"/>
          <w:szCs w:val="28"/>
          <w:lang w:eastAsia="zh-CN"/>
        </w:rPr>
        <w:t>等</w:t>
      </w:r>
      <w:r>
        <w:rPr>
          <w:rStyle w:val="36"/>
          <w:rFonts w:hint="eastAsia" w:ascii="仿宋" w:hAnsi="仿宋" w:eastAsia="仿宋" w:cs="仿宋"/>
          <w:sz w:val="28"/>
          <w:szCs w:val="28"/>
        </w:rPr>
        <w:t>相关要求，在参与活动时</w:t>
      </w:r>
      <w:r>
        <w:rPr>
          <w:rStyle w:val="36"/>
          <w:rFonts w:hint="eastAsia" w:ascii="仿宋" w:hAnsi="仿宋" w:eastAsia="仿宋" w:cs="仿宋"/>
          <w:sz w:val="28"/>
          <w:szCs w:val="28"/>
          <w:lang w:eastAsia="zh-CN"/>
        </w:rPr>
        <w:t>郑重</w:t>
      </w:r>
      <w:r>
        <w:rPr>
          <w:rStyle w:val="36"/>
          <w:rFonts w:hint="eastAsia" w:ascii="仿宋" w:hAnsi="仿宋" w:eastAsia="仿宋" w:cs="仿宋"/>
          <w:sz w:val="28"/>
          <w:szCs w:val="28"/>
        </w:rPr>
        <w:t>承诺如下：</w:t>
      </w: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560" w:firstLineChars="200"/>
        <w:jc w:val="both"/>
        <w:textAlignment w:val="auto"/>
        <w:outlineLvl w:val="9"/>
        <w:rPr>
          <w:rStyle w:val="36"/>
          <w:rFonts w:hint="eastAsia" w:ascii="仿宋" w:hAnsi="仿宋" w:eastAsia="仿宋" w:cs="仿宋"/>
          <w:sz w:val="28"/>
          <w:szCs w:val="28"/>
        </w:rPr>
      </w:pPr>
      <w:r>
        <w:rPr>
          <w:rStyle w:val="36"/>
          <w:rFonts w:hint="eastAsia" w:ascii="仿宋" w:hAnsi="仿宋" w:eastAsia="仿宋" w:cs="仿宋"/>
          <w:sz w:val="28"/>
          <w:szCs w:val="28"/>
        </w:rPr>
        <w:t>1、</w:t>
      </w:r>
      <w:r>
        <w:rPr>
          <w:rStyle w:val="36"/>
          <w:rFonts w:hint="eastAsia" w:ascii="仿宋" w:hAnsi="仿宋" w:eastAsia="仿宋" w:cs="仿宋"/>
          <w:sz w:val="28"/>
          <w:szCs w:val="28"/>
          <w:lang w:eastAsia="zh-CN"/>
        </w:rPr>
        <w:t>所委托人员</w:t>
      </w:r>
      <w:r>
        <w:rPr>
          <w:rStyle w:val="36"/>
          <w:rFonts w:hint="eastAsia" w:ascii="仿宋" w:hAnsi="仿宋" w:eastAsia="仿宋" w:cs="仿宋"/>
          <w:sz w:val="28"/>
          <w:szCs w:val="28"/>
        </w:rPr>
        <w:t>均未去过湖北等疫区，未途经湖北等疫区返宁或到宁（或从外埠到宁、返宁后已按要求隔离满14天，未出现任何症状），目前身体状况良好。</w:t>
      </w: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560" w:firstLineChars="200"/>
        <w:jc w:val="both"/>
        <w:textAlignment w:val="auto"/>
        <w:outlineLvl w:val="9"/>
        <w:rPr>
          <w:rStyle w:val="36"/>
          <w:rFonts w:hint="eastAsia" w:ascii="仿宋" w:hAnsi="仿宋" w:eastAsia="仿宋" w:cs="仿宋"/>
          <w:sz w:val="28"/>
          <w:szCs w:val="28"/>
        </w:rPr>
      </w:pPr>
      <w:r>
        <w:rPr>
          <w:rStyle w:val="36"/>
          <w:rFonts w:hint="eastAsia" w:ascii="仿宋" w:hAnsi="仿宋" w:eastAsia="仿宋" w:cs="仿宋"/>
          <w:sz w:val="28"/>
          <w:szCs w:val="28"/>
        </w:rPr>
        <w:t>2、</w:t>
      </w:r>
      <w:r>
        <w:rPr>
          <w:rStyle w:val="36"/>
          <w:rFonts w:hint="eastAsia" w:ascii="仿宋" w:hAnsi="仿宋" w:eastAsia="仿宋" w:cs="仿宋"/>
          <w:sz w:val="28"/>
          <w:szCs w:val="28"/>
          <w:lang w:eastAsia="zh-CN"/>
        </w:rPr>
        <w:t>所委托人员</w:t>
      </w:r>
      <w:r>
        <w:rPr>
          <w:rStyle w:val="36"/>
          <w:rFonts w:hint="eastAsia" w:ascii="仿宋" w:hAnsi="仿宋" w:eastAsia="仿宋" w:cs="仿宋"/>
          <w:sz w:val="28"/>
          <w:szCs w:val="28"/>
        </w:rPr>
        <w:t>未与确诊或疑似病例有过接触史，未有发烧、发热、咳嗽等症状。</w:t>
      </w: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560" w:firstLineChars="200"/>
        <w:jc w:val="both"/>
        <w:textAlignment w:val="auto"/>
        <w:outlineLvl w:val="9"/>
        <w:rPr>
          <w:rStyle w:val="36"/>
          <w:rFonts w:hint="eastAsia" w:ascii="仿宋" w:hAnsi="仿宋" w:eastAsia="仿宋" w:cs="仿宋"/>
          <w:sz w:val="28"/>
          <w:szCs w:val="28"/>
        </w:rPr>
      </w:pPr>
      <w:r>
        <w:rPr>
          <w:rStyle w:val="36"/>
          <w:rFonts w:hint="eastAsia" w:ascii="仿宋" w:hAnsi="仿宋" w:eastAsia="仿宋" w:cs="仿宋"/>
          <w:sz w:val="28"/>
          <w:szCs w:val="28"/>
        </w:rPr>
        <w:t>3、</w:t>
      </w:r>
      <w:r>
        <w:rPr>
          <w:rStyle w:val="36"/>
          <w:rFonts w:hint="eastAsia" w:ascii="仿宋" w:hAnsi="仿宋" w:eastAsia="仿宋" w:cs="仿宋"/>
          <w:sz w:val="28"/>
          <w:szCs w:val="28"/>
          <w:lang w:eastAsia="zh-CN"/>
        </w:rPr>
        <w:t>所委托人员</w:t>
      </w:r>
      <w:r>
        <w:rPr>
          <w:rStyle w:val="36"/>
          <w:rFonts w:hint="eastAsia" w:ascii="仿宋" w:hAnsi="仿宋" w:eastAsia="仿宋" w:cs="仿宋"/>
          <w:sz w:val="28"/>
          <w:szCs w:val="28"/>
        </w:rPr>
        <w:t>配合交易服务场所工作人员进行身份信息核对、来源地登记、体温监测工作。</w:t>
      </w: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560" w:firstLineChars="200"/>
        <w:jc w:val="both"/>
        <w:textAlignment w:val="auto"/>
        <w:outlineLvl w:val="9"/>
        <w:rPr>
          <w:rStyle w:val="36"/>
          <w:rFonts w:hint="eastAsia" w:ascii="仿宋" w:hAnsi="仿宋" w:eastAsia="仿宋" w:cs="仿宋"/>
          <w:sz w:val="28"/>
          <w:szCs w:val="28"/>
        </w:rPr>
      </w:pPr>
      <w:r>
        <w:rPr>
          <w:rStyle w:val="36"/>
          <w:rFonts w:hint="eastAsia" w:ascii="仿宋" w:hAnsi="仿宋" w:eastAsia="仿宋" w:cs="仿宋"/>
          <w:sz w:val="28"/>
          <w:szCs w:val="28"/>
        </w:rPr>
        <w:t>4、</w:t>
      </w:r>
      <w:r>
        <w:rPr>
          <w:rStyle w:val="36"/>
          <w:rFonts w:hint="eastAsia" w:ascii="仿宋" w:hAnsi="仿宋" w:eastAsia="仿宋" w:cs="仿宋"/>
          <w:sz w:val="28"/>
          <w:szCs w:val="28"/>
          <w:lang w:eastAsia="zh-CN"/>
        </w:rPr>
        <w:t>所委托人员</w:t>
      </w:r>
      <w:r>
        <w:rPr>
          <w:rStyle w:val="36"/>
          <w:rFonts w:hint="eastAsia" w:ascii="仿宋" w:hAnsi="仿宋" w:eastAsia="仿宋" w:cs="仿宋"/>
          <w:sz w:val="28"/>
          <w:szCs w:val="28"/>
        </w:rPr>
        <w:t>提前20分钟到达交易场所，按时参加交易活动，自觉做好个人防护，佩戴口罩，听从</w:t>
      </w:r>
      <w:r>
        <w:rPr>
          <w:rStyle w:val="36"/>
          <w:rFonts w:hint="eastAsia" w:ascii="仿宋" w:hAnsi="仿宋" w:eastAsia="仿宋" w:cs="仿宋"/>
          <w:sz w:val="28"/>
          <w:szCs w:val="28"/>
          <w:lang w:eastAsia="zh-CN"/>
        </w:rPr>
        <w:t>采购办</w:t>
      </w:r>
      <w:r>
        <w:rPr>
          <w:rStyle w:val="36"/>
          <w:rFonts w:hint="eastAsia" w:ascii="仿宋" w:hAnsi="仿宋" w:eastAsia="仿宋" w:cs="仿宋"/>
          <w:sz w:val="28"/>
          <w:szCs w:val="28"/>
        </w:rPr>
        <w:t>工作人员的引导。</w:t>
      </w: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560" w:firstLineChars="200"/>
        <w:jc w:val="both"/>
        <w:textAlignment w:val="auto"/>
        <w:outlineLvl w:val="9"/>
        <w:rPr>
          <w:rStyle w:val="36"/>
          <w:rFonts w:hint="eastAsia" w:ascii="仿宋" w:hAnsi="仿宋" w:eastAsia="仿宋" w:cs="仿宋"/>
          <w:sz w:val="28"/>
          <w:szCs w:val="28"/>
        </w:rPr>
      </w:pPr>
      <w:r>
        <w:rPr>
          <w:rStyle w:val="36"/>
          <w:rFonts w:hint="eastAsia" w:ascii="仿宋" w:hAnsi="仿宋" w:eastAsia="仿宋" w:cs="仿宋"/>
          <w:sz w:val="28"/>
          <w:szCs w:val="28"/>
        </w:rPr>
        <w:t>5、交易活动结束后，</w:t>
      </w:r>
      <w:r>
        <w:rPr>
          <w:rStyle w:val="36"/>
          <w:rFonts w:hint="eastAsia" w:ascii="仿宋" w:hAnsi="仿宋" w:eastAsia="仿宋" w:cs="仿宋"/>
          <w:sz w:val="28"/>
          <w:szCs w:val="28"/>
          <w:lang w:eastAsia="zh-CN"/>
        </w:rPr>
        <w:t>所委托人员</w:t>
      </w:r>
      <w:r>
        <w:rPr>
          <w:rStyle w:val="36"/>
          <w:rFonts w:hint="eastAsia" w:ascii="仿宋" w:hAnsi="仿宋" w:eastAsia="仿宋" w:cs="仿宋"/>
          <w:sz w:val="28"/>
          <w:szCs w:val="28"/>
        </w:rPr>
        <w:t>迅速离场，不在公共区域内停留。</w:t>
      </w: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560" w:firstLineChars="200"/>
        <w:jc w:val="both"/>
        <w:textAlignment w:val="auto"/>
        <w:outlineLvl w:val="9"/>
        <w:rPr>
          <w:rStyle w:val="36"/>
          <w:rFonts w:hint="eastAsia" w:ascii="仿宋" w:hAnsi="仿宋" w:eastAsia="仿宋" w:cs="仿宋"/>
          <w:sz w:val="28"/>
          <w:szCs w:val="28"/>
        </w:rPr>
      </w:pPr>
      <w:r>
        <w:rPr>
          <w:rStyle w:val="36"/>
          <w:rFonts w:hint="eastAsia" w:ascii="仿宋" w:hAnsi="仿宋" w:eastAsia="仿宋" w:cs="仿宋"/>
          <w:sz w:val="28"/>
          <w:szCs w:val="28"/>
        </w:rPr>
        <w:t>6、自本次活动结束后14天内，</w:t>
      </w:r>
      <w:r>
        <w:rPr>
          <w:rStyle w:val="36"/>
          <w:rFonts w:hint="eastAsia" w:ascii="仿宋" w:hAnsi="仿宋" w:eastAsia="仿宋" w:cs="仿宋"/>
          <w:sz w:val="28"/>
          <w:szCs w:val="28"/>
          <w:lang w:eastAsia="zh-CN"/>
        </w:rPr>
        <w:t>所委托人员一旦</w:t>
      </w:r>
      <w:r>
        <w:rPr>
          <w:rStyle w:val="36"/>
          <w:rFonts w:hint="eastAsia" w:ascii="仿宋" w:hAnsi="仿宋" w:eastAsia="仿宋" w:cs="仿宋"/>
          <w:sz w:val="28"/>
          <w:szCs w:val="28"/>
        </w:rPr>
        <w:t>被确认为新冠肺炎或出现疑似症状被医学观察或采取其他强制隔离措施的，立即通知</w:t>
      </w:r>
      <w:r>
        <w:rPr>
          <w:rStyle w:val="36"/>
          <w:rFonts w:hint="eastAsia" w:ascii="仿宋" w:hAnsi="仿宋" w:eastAsia="仿宋" w:cs="仿宋"/>
          <w:sz w:val="28"/>
          <w:szCs w:val="28"/>
          <w:lang w:eastAsia="zh-CN"/>
        </w:rPr>
        <w:t>中卫市公共资源交易中心</w:t>
      </w:r>
      <w:r>
        <w:rPr>
          <w:rStyle w:val="36"/>
          <w:rFonts w:hint="eastAsia" w:ascii="仿宋" w:hAnsi="仿宋" w:eastAsia="仿宋" w:cs="仿宋"/>
          <w:sz w:val="28"/>
          <w:szCs w:val="28"/>
        </w:rPr>
        <w:t>。</w:t>
      </w:r>
    </w:p>
    <w:p>
      <w:pPr>
        <w:keepNext w:val="0"/>
        <w:keepLines w:val="0"/>
        <w:pageBreakBefore w:val="0"/>
        <w:widowControl w:val="0"/>
        <w:kinsoku/>
        <w:wordWrap/>
        <w:overflowPunct/>
        <w:topLinePunct w:val="0"/>
        <w:autoSpaceDE/>
        <w:autoSpaceDN/>
        <w:bidi w:val="0"/>
        <w:adjustRightInd/>
        <w:snapToGrid/>
        <w:spacing w:line="500" w:lineRule="exact"/>
        <w:ind w:right="0" w:rightChars="0" w:firstLine="560" w:firstLineChars="200"/>
        <w:jc w:val="both"/>
        <w:textAlignment w:val="auto"/>
        <w:outlineLvl w:val="9"/>
        <w:rPr>
          <w:rStyle w:val="36"/>
          <w:rFonts w:hint="eastAsia" w:ascii="仿宋" w:hAnsi="仿宋" w:eastAsia="仿宋" w:cs="仿宋"/>
          <w:sz w:val="28"/>
          <w:szCs w:val="28"/>
        </w:rPr>
      </w:pPr>
      <w:r>
        <w:rPr>
          <w:rStyle w:val="36"/>
          <w:rFonts w:hint="eastAsia" w:ascii="仿宋" w:hAnsi="仿宋" w:eastAsia="仿宋" w:cs="仿宋"/>
          <w:sz w:val="28"/>
          <w:szCs w:val="28"/>
        </w:rPr>
        <w:t>承诺</w:t>
      </w:r>
      <w:r>
        <w:rPr>
          <w:rStyle w:val="36"/>
          <w:rFonts w:hint="eastAsia" w:ascii="仿宋" w:hAnsi="仿宋" w:eastAsia="仿宋" w:cs="仿宋"/>
          <w:sz w:val="28"/>
          <w:szCs w:val="28"/>
          <w:lang w:eastAsia="zh-CN"/>
        </w:rPr>
        <w:t>单位（盖章）</w:t>
      </w:r>
      <w:r>
        <w:rPr>
          <w:rStyle w:val="36"/>
          <w:rFonts w:hint="eastAsia" w:ascii="仿宋" w:hAnsi="仿宋" w:eastAsia="仿宋" w:cs="仿宋"/>
          <w:sz w:val="28"/>
          <w:szCs w:val="28"/>
        </w:rPr>
        <w:t>：</w:t>
      </w:r>
    </w:p>
    <w:p>
      <w:pPr>
        <w:keepNext w:val="0"/>
        <w:keepLines w:val="0"/>
        <w:pageBreakBefore w:val="0"/>
        <w:widowControl w:val="0"/>
        <w:kinsoku/>
        <w:wordWrap/>
        <w:overflowPunct/>
        <w:topLinePunct w:val="0"/>
        <w:autoSpaceDE/>
        <w:autoSpaceDN/>
        <w:bidi w:val="0"/>
        <w:adjustRightInd/>
        <w:snapToGrid/>
        <w:spacing w:line="500" w:lineRule="exact"/>
        <w:ind w:right="0" w:rightChars="0" w:firstLine="560" w:firstLineChars="200"/>
        <w:jc w:val="both"/>
        <w:textAlignment w:val="auto"/>
        <w:outlineLvl w:val="9"/>
        <w:rPr>
          <w:rStyle w:val="36"/>
          <w:rFonts w:hint="eastAsia" w:ascii="仿宋" w:hAnsi="仿宋" w:eastAsia="仿宋" w:cs="仿宋"/>
          <w:sz w:val="28"/>
          <w:szCs w:val="28"/>
        </w:rPr>
      </w:pPr>
    </w:p>
    <w:p>
      <w:pPr>
        <w:keepNext w:val="0"/>
        <w:keepLines w:val="0"/>
        <w:pageBreakBefore w:val="0"/>
        <w:widowControl w:val="0"/>
        <w:kinsoku/>
        <w:wordWrap/>
        <w:overflowPunct/>
        <w:topLinePunct w:val="0"/>
        <w:autoSpaceDE/>
        <w:autoSpaceDN/>
        <w:bidi w:val="0"/>
        <w:adjustRightInd/>
        <w:snapToGrid/>
        <w:spacing w:line="500" w:lineRule="exact"/>
        <w:ind w:right="0" w:rightChars="0" w:firstLine="560" w:firstLineChars="200"/>
        <w:jc w:val="both"/>
        <w:textAlignment w:val="auto"/>
        <w:outlineLvl w:val="9"/>
        <w:rPr>
          <w:rStyle w:val="36"/>
          <w:rFonts w:hint="eastAsia" w:ascii="仿宋" w:hAnsi="仿宋" w:eastAsia="仿宋" w:cs="仿宋"/>
          <w:sz w:val="28"/>
          <w:szCs w:val="28"/>
          <w:lang w:eastAsia="zh-CN"/>
        </w:rPr>
      </w:pPr>
      <w:r>
        <w:rPr>
          <w:rStyle w:val="36"/>
          <w:rFonts w:hint="eastAsia" w:ascii="仿宋" w:hAnsi="仿宋" w:eastAsia="仿宋" w:cs="仿宋"/>
          <w:sz w:val="28"/>
          <w:szCs w:val="28"/>
          <w:lang w:eastAsia="zh-CN"/>
        </w:rPr>
        <w:t>法定代表人（签字或盖章）：</w:t>
      </w:r>
    </w:p>
    <w:p>
      <w:pPr>
        <w:keepNext w:val="0"/>
        <w:keepLines w:val="0"/>
        <w:pageBreakBefore w:val="0"/>
        <w:widowControl w:val="0"/>
        <w:kinsoku/>
        <w:wordWrap/>
        <w:overflowPunct/>
        <w:topLinePunct w:val="0"/>
        <w:autoSpaceDE/>
        <w:autoSpaceDN/>
        <w:bidi w:val="0"/>
        <w:adjustRightInd/>
        <w:snapToGrid/>
        <w:spacing w:line="500" w:lineRule="exact"/>
        <w:ind w:right="0" w:rightChars="0" w:firstLine="2800" w:firstLineChars="1000"/>
        <w:jc w:val="both"/>
        <w:textAlignment w:val="auto"/>
        <w:outlineLvl w:val="9"/>
        <w:rPr>
          <w:rStyle w:val="36"/>
          <w:rFonts w:hint="eastAsia" w:ascii="仿宋" w:hAnsi="仿宋" w:eastAsia="仿宋" w:cs="仿宋"/>
          <w:sz w:val="28"/>
          <w:szCs w:val="28"/>
        </w:rPr>
      </w:pPr>
      <w:r>
        <w:rPr>
          <w:rStyle w:val="36"/>
          <w:rFonts w:hint="eastAsia" w:ascii="仿宋" w:hAnsi="仿宋" w:eastAsia="仿宋" w:cs="仿宋"/>
          <w:sz w:val="28"/>
          <w:szCs w:val="28"/>
        </w:rPr>
        <w:t xml:space="preserve">  </w:t>
      </w:r>
      <w:r>
        <w:rPr>
          <w:rStyle w:val="36"/>
          <w:rFonts w:hint="eastAsia" w:ascii="仿宋" w:hAnsi="仿宋" w:eastAsia="仿宋" w:cs="仿宋"/>
          <w:sz w:val="28"/>
          <w:szCs w:val="28"/>
          <w:lang w:val="en-US" w:eastAsia="zh-CN"/>
        </w:rPr>
        <w:t xml:space="preserve">             </w:t>
      </w:r>
      <w:r>
        <w:rPr>
          <w:rStyle w:val="36"/>
          <w:rFonts w:hint="eastAsia" w:ascii="仿宋" w:hAnsi="仿宋" w:eastAsia="仿宋" w:cs="仿宋"/>
          <w:sz w:val="28"/>
          <w:szCs w:val="28"/>
        </w:rPr>
        <w:t xml:space="preserve"> </w:t>
      </w:r>
      <w:r>
        <w:rPr>
          <w:rStyle w:val="36"/>
          <w:rFonts w:hint="eastAsia" w:ascii="仿宋" w:hAnsi="仿宋" w:eastAsia="仿宋" w:cs="仿宋"/>
          <w:sz w:val="28"/>
          <w:szCs w:val="28"/>
          <w:lang w:val="en-US" w:eastAsia="zh-CN"/>
        </w:rPr>
        <w:t xml:space="preserve">   </w:t>
      </w:r>
      <w:r>
        <w:rPr>
          <w:rStyle w:val="36"/>
          <w:rFonts w:hint="eastAsia" w:ascii="仿宋" w:hAnsi="仿宋" w:eastAsia="仿宋" w:cs="仿宋"/>
          <w:sz w:val="28"/>
          <w:szCs w:val="28"/>
        </w:rPr>
        <w:t xml:space="preserve">年   月 </w:t>
      </w:r>
      <w:r>
        <w:rPr>
          <w:rStyle w:val="36"/>
          <w:rFonts w:hint="eastAsia" w:ascii="仿宋" w:hAnsi="仿宋" w:eastAsia="仿宋" w:cs="仿宋"/>
          <w:sz w:val="28"/>
          <w:szCs w:val="28"/>
          <w:lang w:val="en-US" w:eastAsia="zh-CN"/>
        </w:rPr>
        <w:t xml:space="preserve">  日</w:t>
      </w:r>
      <w:r>
        <w:rPr>
          <w:rStyle w:val="36"/>
          <w:rFonts w:hint="eastAsia" w:ascii="仿宋" w:hAnsi="仿宋" w:eastAsia="仿宋" w:cs="仿宋"/>
          <w:sz w:val="28"/>
          <w:szCs w:val="28"/>
        </w:rPr>
        <w:t xml:space="preserve">  </w:t>
      </w:r>
    </w:p>
    <w:p>
      <w:pPr>
        <w:bidi w:val="0"/>
        <w:rPr>
          <w:rFonts w:hint="eastAsia" w:ascii="仿宋" w:hAnsi="仿宋" w:eastAsia="仿宋" w:cs="仿宋"/>
        </w:rPr>
      </w:pPr>
    </w:p>
    <w:p>
      <w:pPr>
        <w:tabs>
          <w:tab w:val="left" w:pos="4972"/>
        </w:tabs>
        <w:bidi w:val="0"/>
        <w:jc w:val="left"/>
        <w:rPr>
          <w:rFonts w:hint="eastAsia" w:ascii="仿宋" w:hAnsi="仿宋" w:eastAsia="仿宋" w:cs="仿宋"/>
          <w:sz w:val="32"/>
          <w:szCs w:val="32"/>
          <w:u w:val="single"/>
          <w:lang w:val="en-US" w:eastAsia="zh-CN"/>
        </w:rPr>
      </w:pPr>
    </w:p>
    <w:sectPr>
      <w:footerReference r:id="rId7"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54029082-882F-4B66-95D9-8A9D629AEB1D}"/>
  </w:font>
  <w:font w:name="Arial">
    <w:panose1 w:val="020B0604020202020204"/>
    <w:charset w:val="01"/>
    <w:family w:val="swiss"/>
    <w:pitch w:val="default"/>
    <w:sig w:usb0="E0002AFF" w:usb1="C0007843" w:usb2="00000009" w:usb3="00000000" w:csb0="400001FF" w:csb1="FFFF0000"/>
    <w:embedRegular r:id="rId2" w:fontKey="{44665FB9-3374-4044-B08C-271B13468F3D}"/>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embedRegular r:id="rId3" w:fontKey="{3265A0A7-A1C5-4383-B7C9-ABDA89EE8AAA}"/>
  </w:font>
  <w:font w:name="Symbol">
    <w:panose1 w:val="05050102010706020507"/>
    <w:charset w:val="02"/>
    <w:family w:val="roman"/>
    <w:pitch w:val="default"/>
    <w:sig w:usb0="00000000" w:usb1="00000000" w:usb2="00000000" w:usb3="00000000" w:csb0="80000000" w:csb1="00000000"/>
    <w:embedRegular r:id="rId4" w:fontKey="{716714F5-13F4-46CB-A8AA-7C708ADEEC70}"/>
  </w:font>
  <w:font w:name="Calibri">
    <w:panose1 w:val="020F0502020204030204"/>
    <w:charset w:val="00"/>
    <w:family w:val="swiss"/>
    <w:pitch w:val="default"/>
    <w:sig w:usb0="E00002FF" w:usb1="4000ACFF" w:usb2="00000001" w:usb3="00000000" w:csb0="2000019F" w:csb1="00000000"/>
    <w:embedRegular r:id="rId5" w:fontKey="{04EB1F33-0676-435C-B326-FEB3943AC0CD}"/>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6" w:fontKey="{2C613DC2-CE68-4C60-9915-66B74627925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14"/>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25" w:lineRule="exact"/>
      <w:ind w:firstLine="4668"/>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4"/>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G+QoMkBAACZ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Eb5CgyQEAAJkDAAAOAAAAAAAAAAEAIAAAAB4BAABkcnMvZTJvRG9j&#10;LnhtbFBLBQYAAAAABgAGAFkBAABZBQAAAAA=&#10;">
              <v:fill on="f" focussize="0,0"/>
              <v:stroke on="f"/>
              <v:imagedata o:title=""/>
              <o:lock v:ext="edit" aspectratio="f"/>
              <v:textbox inset="0mm,0mm,0mm,0mm" style="mso-fit-shape-to-text:t;">
                <w:txbxContent>
                  <w:p>
                    <w:pPr>
                      <w:pStyle w:val="14"/>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14"/>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14"/>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r>
        <w:separator/>
      </w:r>
    </w:p>
  </w:footnote>
  <w:footnote w:type="continuationSeparator" w:id="5">
    <w:p>
      <w:r>
        <w:continuationSeparator/>
      </w:r>
    </w:p>
  </w:footnote>
  <w:footnote w:id="0">
    <w:p>
      <w:pPr>
        <w:pStyle w:val="18"/>
        <w:snapToGrid w:val="0"/>
        <w:rPr>
          <w:rFonts w:hint="eastAsia" w:eastAsia="宋体"/>
          <w:lang w:eastAsia="zh-CN"/>
        </w:rPr>
      </w:pPr>
      <w:r>
        <w:rPr>
          <w:rStyle w:val="28"/>
        </w:rPr>
        <w:footnoteRef/>
      </w:r>
      <w:r>
        <w:t xml:space="preserve"> </w:t>
      </w:r>
      <w:r>
        <w:rPr>
          <w:rFonts w:hint="eastAsia"/>
          <w:lang w:eastAsia="zh-CN"/>
        </w:rPr>
        <w:t>供应商需按提供的货物标的分别填写，未按规定填写的，视为未提供《中小企业申明函》。</w:t>
      </w:r>
    </w:p>
  </w:footnote>
  <w:footnote w:id="1">
    <w:p>
      <w:pPr>
        <w:pStyle w:val="18"/>
        <w:snapToGrid w:val="0"/>
        <w:rPr>
          <w:rFonts w:hint="eastAsia" w:eastAsia="宋体"/>
          <w:lang w:eastAsia="zh-CN"/>
        </w:rPr>
      </w:pPr>
      <w:r>
        <w:rPr>
          <w:rStyle w:val="28"/>
        </w:rPr>
        <w:footnoteRef/>
      </w:r>
      <w:r>
        <w:t xml:space="preserve"> </w:t>
      </w:r>
      <w:r>
        <w:rPr>
          <w:rFonts w:hint="eastAsia"/>
          <w:lang w:eastAsia="zh-CN"/>
        </w:rPr>
        <w:t>从业人员、营业收入、资产总额填报上一年度数据，无上一年度数据的新成立企业可不填报。</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D9C2199"/>
    <w:multiLevelType w:val="multilevel"/>
    <w:tmpl w:val="1D9C2199"/>
    <w:lvl w:ilvl="0" w:tentative="0">
      <w:start w:val="1"/>
      <w:numFmt w:val="chineseCountingThousand"/>
      <w:suff w:val="nothing"/>
      <w:lvlText w:val="(%1)"/>
      <w:lvlJc w:val="left"/>
      <w:pPr>
        <w:ind w:left="420" w:hanging="420"/>
      </w:pPr>
      <w:rPr>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2C2C4B8D"/>
    <w:multiLevelType w:val="singleLevel"/>
    <w:tmpl w:val="2C2C4B8D"/>
    <w:lvl w:ilvl="0" w:tentative="0">
      <w:start w:val="1"/>
      <w:numFmt w:val="japaneseCounting"/>
      <w:lvlText w:val="第%1条"/>
      <w:lvlJc w:val="left"/>
      <w:pPr>
        <w:tabs>
          <w:tab w:val="left" w:pos="1521"/>
        </w:tabs>
        <w:ind w:left="1521" w:hanging="1095"/>
      </w:pPr>
    </w:lvl>
  </w:abstractNum>
  <w:abstractNum w:abstractNumId="2">
    <w:nsid w:val="40AB1CBA"/>
    <w:multiLevelType w:val="singleLevel"/>
    <w:tmpl w:val="40AB1CBA"/>
    <w:lvl w:ilvl="0" w:tentative="0">
      <w:start w:val="2"/>
      <w:numFmt w:val="upperLetter"/>
      <w:pStyle w:val="2"/>
      <w:lvlText w:val="%1."/>
      <w:lvlJc w:val="left"/>
      <w:pPr>
        <w:tabs>
          <w:tab w:val="left" w:pos="1830"/>
        </w:tabs>
        <w:ind w:left="1830" w:hanging="360"/>
      </w:pPr>
      <w:rPr>
        <w:rFonts w:hint="eastAsia"/>
      </w:rPr>
    </w:lvl>
  </w:abstractNum>
  <w:num w:numId="1">
    <w:abstractNumId w:val="2"/>
  </w:num>
  <w:num w:numId="2">
    <w:abstractNumId w:val="1"/>
    <w:lvlOverride w:ilvl="0">
      <w:startOverride w:val="1"/>
    </w:lvlOverride>
  </w:num>
  <w:num w:numId="3">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4"/>
    <w:footnote w:id="5"/>
  </w:foot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k4MGY4YWQ1NGZmNWFlYjI0NWQ2MDQzZWI3MjA4OTkifQ=="/>
  </w:docVars>
  <w:rsids>
    <w:rsidRoot w:val="00000000"/>
    <w:rsid w:val="00013AD9"/>
    <w:rsid w:val="02FA03B3"/>
    <w:rsid w:val="038C2723"/>
    <w:rsid w:val="03C77524"/>
    <w:rsid w:val="03CC65BF"/>
    <w:rsid w:val="04C307C7"/>
    <w:rsid w:val="05397915"/>
    <w:rsid w:val="055108BB"/>
    <w:rsid w:val="05A54454"/>
    <w:rsid w:val="06255A88"/>
    <w:rsid w:val="06442CF0"/>
    <w:rsid w:val="066421C7"/>
    <w:rsid w:val="07671ACA"/>
    <w:rsid w:val="08756B3B"/>
    <w:rsid w:val="08AC24CE"/>
    <w:rsid w:val="08D215AD"/>
    <w:rsid w:val="08DC7725"/>
    <w:rsid w:val="09ED3831"/>
    <w:rsid w:val="0A043E59"/>
    <w:rsid w:val="0A216BB3"/>
    <w:rsid w:val="0A5F652B"/>
    <w:rsid w:val="0AFF2BF6"/>
    <w:rsid w:val="0B2E3C3F"/>
    <w:rsid w:val="0B3A5CF2"/>
    <w:rsid w:val="0B8D04FF"/>
    <w:rsid w:val="0BA40F5C"/>
    <w:rsid w:val="0C75454B"/>
    <w:rsid w:val="0C8D022B"/>
    <w:rsid w:val="0CA60ED7"/>
    <w:rsid w:val="0CCD5339"/>
    <w:rsid w:val="0E4003CE"/>
    <w:rsid w:val="0E4B31F9"/>
    <w:rsid w:val="0EAE5EBE"/>
    <w:rsid w:val="0F1E250B"/>
    <w:rsid w:val="0F382287"/>
    <w:rsid w:val="10AC0FF3"/>
    <w:rsid w:val="10C56AD7"/>
    <w:rsid w:val="10CC0422"/>
    <w:rsid w:val="120C0F58"/>
    <w:rsid w:val="12A62454"/>
    <w:rsid w:val="13051003"/>
    <w:rsid w:val="137625EC"/>
    <w:rsid w:val="1423252F"/>
    <w:rsid w:val="1425602A"/>
    <w:rsid w:val="15F24D42"/>
    <w:rsid w:val="169D71E8"/>
    <w:rsid w:val="17D94BE5"/>
    <w:rsid w:val="17FA6D4D"/>
    <w:rsid w:val="18374D2E"/>
    <w:rsid w:val="18B9129B"/>
    <w:rsid w:val="18CC77BD"/>
    <w:rsid w:val="191D2361"/>
    <w:rsid w:val="197B1F90"/>
    <w:rsid w:val="1A916651"/>
    <w:rsid w:val="1B3853CA"/>
    <w:rsid w:val="1B3977EC"/>
    <w:rsid w:val="1C1C325F"/>
    <w:rsid w:val="1CE65A14"/>
    <w:rsid w:val="1E5F67A8"/>
    <w:rsid w:val="1E6E6A7F"/>
    <w:rsid w:val="1E936F05"/>
    <w:rsid w:val="1EEB0AD8"/>
    <w:rsid w:val="1F5B716E"/>
    <w:rsid w:val="1F7331C4"/>
    <w:rsid w:val="210B3804"/>
    <w:rsid w:val="21BF4048"/>
    <w:rsid w:val="220402FD"/>
    <w:rsid w:val="223F71A6"/>
    <w:rsid w:val="23664A1C"/>
    <w:rsid w:val="23B42D62"/>
    <w:rsid w:val="24F53213"/>
    <w:rsid w:val="25616BF7"/>
    <w:rsid w:val="27301857"/>
    <w:rsid w:val="27750CDB"/>
    <w:rsid w:val="27DB5705"/>
    <w:rsid w:val="28B01215"/>
    <w:rsid w:val="29C30361"/>
    <w:rsid w:val="2A5D0EE9"/>
    <w:rsid w:val="2A683FD1"/>
    <w:rsid w:val="2A8B5941"/>
    <w:rsid w:val="2C6D7B15"/>
    <w:rsid w:val="2CF4271C"/>
    <w:rsid w:val="2D3B07B6"/>
    <w:rsid w:val="2DFB5A17"/>
    <w:rsid w:val="2E4E73D2"/>
    <w:rsid w:val="2F4E3708"/>
    <w:rsid w:val="2F4E62C1"/>
    <w:rsid w:val="2F584DBB"/>
    <w:rsid w:val="2FC96B96"/>
    <w:rsid w:val="30237BA2"/>
    <w:rsid w:val="31764F04"/>
    <w:rsid w:val="319842EA"/>
    <w:rsid w:val="31F319F0"/>
    <w:rsid w:val="32727D68"/>
    <w:rsid w:val="33464251"/>
    <w:rsid w:val="33E34B07"/>
    <w:rsid w:val="34B7330C"/>
    <w:rsid w:val="34C446EB"/>
    <w:rsid w:val="356F7390"/>
    <w:rsid w:val="36322408"/>
    <w:rsid w:val="380C5B5B"/>
    <w:rsid w:val="391D4903"/>
    <w:rsid w:val="3962605C"/>
    <w:rsid w:val="3B106ED1"/>
    <w:rsid w:val="3B136D3B"/>
    <w:rsid w:val="3B2A7371"/>
    <w:rsid w:val="3BCE07F5"/>
    <w:rsid w:val="3CF5304E"/>
    <w:rsid w:val="3CF57EED"/>
    <w:rsid w:val="3DAA5DD4"/>
    <w:rsid w:val="3DFA2393"/>
    <w:rsid w:val="3E8971C7"/>
    <w:rsid w:val="3E9D34D6"/>
    <w:rsid w:val="3ED40905"/>
    <w:rsid w:val="3F3C301D"/>
    <w:rsid w:val="3FC6535B"/>
    <w:rsid w:val="403817F8"/>
    <w:rsid w:val="40D12ACA"/>
    <w:rsid w:val="416C3E2A"/>
    <w:rsid w:val="43085A9D"/>
    <w:rsid w:val="43364CE3"/>
    <w:rsid w:val="435661B0"/>
    <w:rsid w:val="4416305A"/>
    <w:rsid w:val="45455CE0"/>
    <w:rsid w:val="45461E0F"/>
    <w:rsid w:val="4570263D"/>
    <w:rsid w:val="45E23B5A"/>
    <w:rsid w:val="45E75F96"/>
    <w:rsid w:val="46286080"/>
    <w:rsid w:val="46427121"/>
    <w:rsid w:val="46A6433F"/>
    <w:rsid w:val="46C14E29"/>
    <w:rsid w:val="47805554"/>
    <w:rsid w:val="47B95DF9"/>
    <w:rsid w:val="47DE602A"/>
    <w:rsid w:val="47F837F7"/>
    <w:rsid w:val="488123A7"/>
    <w:rsid w:val="49FB6308"/>
    <w:rsid w:val="4A1D2B68"/>
    <w:rsid w:val="4AAD7931"/>
    <w:rsid w:val="4AF2220B"/>
    <w:rsid w:val="4B1834B6"/>
    <w:rsid w:val="4B2E0F3D"/>
    <w:rsid w:val="4BB81193"/>
    <w:rsid w:val="4BE9687B"/>
    <w:rsid w:val="4D257773"/>
    <w:rsid w:val="4ECD188D"/>
    <w:rsid w:val="4EE57E01"/>
    <w:rsid w:val="4F83543A"/>
    <w:rsid w:val="500B2964"/>
    <w:rsid w:val="50FE0903"/>
    <w:rsid w:val="51325C7B"/>
    <w:rsid w:val="51BA7767"/>
    <w:rsid w:val="52DB4C5D"/>
    <w:rsid w:val="53B71D7A"/>
    <w:rsid w:val="53C729E8"/>
    <w:rsid w:val="549D01C5"/>
    <w:rsid w:val="54A148D9"/>
    <w:rsid w:val="54A445F5"/>
    <w:rsid w:val="54EA5B2D"/>
    <w:rsid w:val="557405D2"/>
    <w:rsid w:val="55C73392"/>
    <w:rsid w:val="561D572E"/>
    <w:rsid w:val="569C1BD0"/>
    <w:rsid w:val="56A91FD0"/>
    <w:rsid w:val="56B80D0D"/>
    <w:rsid w:val="56D93FE2"/>
    <w:rsid w:val="56F55413"/>
    <w:rsid w:val="571D1AD3"/>
    <w:rsid w:val="575B6A87"/>
    <w:rsid w:val="5886243F"/>
    <w:rsid w:val="588F4582"/>
    <w:rsid w:val="58D869D2"/>
    <w:rsid w:val="59D275CB"/>
    <w:rsid w:val="59EC3EFC"/>
    <w:rsid w:val="5A443BC9"/>
    <w:rsid w:val="5A813F6F"/>
    <w:rsid w:val="5AC02181"/>
    <w:rsid w:val="5B0A490F"/>
    <w:rsid w:val="5C6E742D"/>
    <w:rsid w:val="5D4F2304"/>
    <w:rsid w:val="5D662241"/>
    <w:rsid w:val="5D797778"/>
    <w:rsid w:val="5D7D61D4"/>
    <w:rsid w:val="5D957D0C"/>
    <w:rsid w:val="5DEA55AA"/>
    <w:rsid w:val="5E4135CD"/>
    <w:rsid w:val="5FC15BC0"/>
    <w:rsid w:val="60B10A9B"/>
    <w:rsid w:val="613167C1"/>
    <w:rsid w:val="61C91735"/>
    <w:rsid w:val="63063677"/>
    <w:rsid w:val="639222C2"/>
    <w:rsid w:val="63DF2709"/>
    <w:rsid w:val="652A335A"/>
    <w:rsid w:val="65AD763D"/>
    <w:rsid w:val="664D3E84"/>
    <w:rsid w:val="66AA2CD1"/>
    <w:rsid w:val="66D17D0C"/>
    <w:rsid w:val="67D60943"/>
    <w:rsid w:val="68CB5B60"/>
    <w:rsid w:val="69707C85"/>
    <w:rsid w:val="6A4E5EFC"/>
    <w:rsid w:val="6A6D6D7D"/>
    <w:rsid w:val="6B0A7CDD"/>
    <w:rsid w:val="6BB82A0C"/>
    <w:rsid w:val="6C045086"/>
    <w:rsid w:val="6C320541"/>
    <w:rsid w:val="6C4C149A"/>
    <w:rsid w:val="6C674B5D"/>
    <w:rsid w:val="6CDC3B28"/>
    <w:rsid w:val="6CF622E4"/>
    <w:rsid w:val="6D3A645A"/>
    <w:rsid w:val="6D7E7FDF"/>
    <w:rsid w:val="6DB93296"/>
    <w:rsid w:val="6DBD4F33"/>
    <w:rsid w:val="6E6C6E8D"/>
    <w:rsid w:val="6F374EF2"/>
    <w:rsid w:val="6F6506A7"/>
    <w:rsid w:val="70D146FF"/>
    <w:rsid w:val="713F488B"/>
    <w:rsid w:val="71BE5842"/>
    <w:rsid w:val="72426DE5"/>
    <w:rsid w:val="726613A4"/>
    <w:rsid w:val="72E108DF"/>
    <w:rsid w:val="731E721E"/>
    <w:rsid w:val="74247931"/>
    <w:rsid w:val="74BC6258"/>
    <w:rsid w:val="76944474"/>
    <w:rsid w:val="76DA00D8"/>
    <w:rsid w:val="76ED6BA2"/>
    <w:rsid w:val="770953D4"/>
    <w:rsid w:val="77793B27"/>
    <w:rsid w:val="77C41687"/>
    <w:rsid w:val="780568E7"/>
    <w:rsid w:val="7902476C"/>
    <w:rsid w:val="793E17E6"/>
    <w:rsid w:val="79600FC2"/>
    <w:rsid w:val="79C66BD1"/>
    <w:rsid w:val="7A013EC0"/>
    <w:rsid w:val="7A102A96"/>
    <w:rsid w:val="7A7E254E"/>
    <w:rsid w:val="7A897F34"/>
    <w:rsid w:val="7AF41C4A"/>
    <w:rsid w:val="7BBE6716"/>
    <w:rsid w:val="7BBF72D7"/>
    <w:rsid w:val="7C6A0F66"/>
    <w:rsid w:val="7C952077"/>
    <w:rsid w:val="7D015D31"/>
    <w:rsid w:val="7D0507F3"/>
    <w:rsid w:val="7D127334"/>
    <w:rsid w:val="7D52198F"/>
    <w:rsid w:val="7DCC7DEE"/>
    <w:rsid w:val="7E160E13"/>
    <w:rsid w:val="7E18053C"/>
    <w:rsid w:val="7E1F48F6"/>
    <w:rsid w:val="7E2D0B08"/>
    <w:rsid w:val="7F483B75"/>
    <w:rsid w:val="7F6D0C83"/>
    <w:rsid w:val="7F911299"/>
    <w:rsid w:val="BB7EA295"/>
    <w:rsid w:val="BF754470"/>
    <w:rsid w:val="EEDDE48C"/>
    <w:rsid w:val="F77F8494"/>
    <w:rsid w:val="FE7C4E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nhideWhenUsed="0" w:uiPriority="1" w:semiHidden="0" w:name="heading 6"/>
    <w:lsdException w:qFormat="1" w:uiPriority="0" w:name="heading 7"/>
    <w:lsdException w:qFormat="1" w:uiPriority="0" w:name="heading 8"/>
    <w:lsdException w:qFormat="1" w:uiPriority="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iPriority="99"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outlineLvl w:val="0"/>
    </w:pPr>
    <w:rPr>
      <w:rFonts w:ascii="Arial" w:hAnsi="Arial" w:eastAsia="仿宋_GB2312"/>
      <w:sz w:val="28"/>
      <w:lang w:bidi="he-IL"/>
    </w:rPr>
  </w:style>
  <w:style w:type="paragraph" w:styleId="3">
    <w:name w:val="heading 2"/>
    <w:basedOn w:val="1"/>
    <w:next w:val="4"/>
    <w:qFormat/>
    <w:uiPriority w:val="0"/>
    <w:pPr>
      <w:keepNext/>
      <w:keepLines/>
      <w:spacing w:before="260" w:beforeLines="0" w:after="260" w:afterLines="0" w:line="416" w:lineRule="auto"/>
      <w:outlineLvl w:val="1"/>
    </w:pPr>
    <w:rPr>
      <w:rFonts w:ascii="Arial" w:hAnsi="Arial" w:eastAsia="黑体"/>
      <w:b/>
      <w:bCs/>
      <w:sz w:val="32"/>
      <w:szCs w:val="32"/>
    </w:rPr>
  </w:style>
  <w:style w:type="paragraph" w:styleId="5">
    <w:name w:val="heading 3"/>
    <w:basedOn w:val="1"/>
    <w:next w:val="4"/>
    <w:qFormat/>
    <w:uiPriority w:val="0"/>
    <w:pPr>
      <w:keepNext/>
      <w:keepLines/>
      <w:autoSpaceDE w:val="0"/>
      <w:autoSpaceDN w:val="0"/>
      <w:adjustRightInd w:val="0"/>
      <w:spacing w:before="360" w:after="120"/>
      <w:jc w:val="left"/>
      <w:outlineLvl w:val="2"/>
    </w:pPr>
    <w:rPr>
      <w:rFonts w:ascii="宋体"/>
      <w:b/>
      <w:kern w:val="0"/>
      <w:sz w:val="24"/>
      <w:szCs w:val="20"/>
      <w:u w:val="single"/>
    </w:rPr>
  </w:style>
  <w:style w:type="paragraph" w:styleId="6">
    <w:name w:val="heading 4"/>
    <w:basedOn w:val="1"/>
    <w:next w:val="1"/>
    <w:qFormat/>
    <w:uiPriority w:val="0"/>
    <w:pPr>
      <w:keepNext/>
      <w:keepLines/>
      <w:spacing w:before="280" w:beforeLines="0" w:after="290" w:afterLines="0" w:line="376" w:lineRule="auto"/>
      <w:outlineLvl w:val="3"/>
    </w:pPr>
    <w:rPr>
      <w:rFonts w:ascii="Arial" w:hAnsi="Arial" w:eastAsia="黑体"/>
      <w:b/>
      <w:bCs/>
      <w:sz w:val="28"/>
      <w:szCs w:val="28"/>
    </w:rPr>
  </w:style>
  <w:style w:type="paragraph" w:styleId="7">
    <w:name w:val="heading 6"/>
    <w:basedOn w:val="1"/>
    <w:next w:val="1"/>
    <w:qFormat/>
    <w:uiPriority w:val="1"/>
    <w:pPr>
      <w:ind w:left="140"/>
      <w:outlineLvl w:val="6"/>
    </w:pPr>
    <w:rPr>
      <w:rFonts w:ascii="宋体" w:hAnsi="宋体" w:eastAsia="宋体" w:cs="宋体"/>
      <w:b/>
      <w:bCs/>
      <w:sz w:val="21"/>
      <w:szCs w:val="21"/>
      <w:lang w:val="zh-CN" w:eastAsia="zh-CN" w:bidi="zh-CN"/>
    </w:rPr>
  </w:style>
  <w:style w:type="character" w:default="1" w:styleId="24">
    <w:name w:val="Default Paragraph Font"/>
    <w:semiHidden/>
    <w:qFormat/>
    <w:uiPriority w:val="0"/>
  </w:style>
  <w:style w:type="table" w:default="1" w:styleId="22">
    <w:name w:val="Normal Table"/>
    <w:semiHidden/>
    <w:qFormat/>
    <w:uiPriority w:val="0"/>
    <w:tblPr>
      <w:tblCellMar>
        <w:top w:w="0" w:type="dxa"/>
        <w:left w:w="108" w:type="dxa"/>
        <w:bottom w:w="0" w:type="dxa"/>
        <w:right w:w="108" w:type="dxa"/>
      </w:tblCellMar>
    </w:tblPr>
  </w:style>
  <w:style w:type="paragraph" w:styleId="4">
    <w:name w:val="Normal Indent"/>
    <w:basedOn w:val="1"/>
    <w:next w:val="1"/>
    <w:qFormat/>
    <w:uiPriority w:val="0"/>
    <w:pPr>
      <w:ind w:firstLine="420"/>
    </w:pPr>
    <w:rPr>
      <w:kern w:val="0"/>
      <w:sz w:val="20"/>
    </w:rPr>
  </w:style>
  <w:style w:type="paragraph" w:styleId="8">
    <w:name w:val="Body Text"/>
    <w:basedOn w:val="1"/>
    <w:next w:val="9"/>
    <w:qFormat/>
    <w:uiPriority w:val="0"/>
    <w:pPr>
      <w:tabs>
        <w:tab w:val="left" w:pos="567"/>
      </w:tabs>
      <w:spacing w:before="120" w:line="22" w:lineRule="atLeast"/>
    </w:pPr>
    <w:rPr>
      <w:rFonts w:ascii="宋体" w:hAnsi="宋体"/>
      <w:sz w:val="24"/>
    </w:rPr>
  </w:style>
  <w:style w:type="paragraph" w:styleId="9">
    <w:name w:val="Body Text 2"/>
    <w:basedOn w:val="1"/>
    <w:unhideWhenUsed/>
    <w:qFormat/>
    <w:uiPriority w:val="99"/>
    <w:pPr>
      <w:spacing w:line="480" w:lineRule="auto"/>
    </w:pPr>
    <w:rPr>
      <w:rFonts w:ascii="Calibri" w:hAnsi="Calibri"/>
    </w:rPr>
  </w:style>
  <w:style w:type="paragraph" w:styleId="10">
    <w:name w:val="Body Text Indent"/>
    <w:basedOn w:val="1"/>
    <w:qFormat/>
    <w:uiPriority w:val="0"/>
    <w:pPr>
      <w:ind w:firstLine="645"/>
    </w:pPr>
    <w:rPr>
      <w:rFonts w:ascii="Arial" w:hAnsi="Arial" w:eastAsia="仿宋_GB2312"/>
      <w:sz w:val="28"/>
    </w:rPr>
  </w:style>
  <w:style w:type="paragraph" w:styleId="11">
    <w:name w:val="List 2"/>
    <w:basedOn w:val="1"/>
    <w:qFormat/>
    <w:uiPriority w:val="0"/>
    <w:pPr>
      <w:ind w:left="100" w:leftChars="200" w:hanging="200" w:hangingChars="200"/>
    </w:pPr>
  </w:style>
  <w:style w:type="paragraph" w:styleId="12">
    <w:name w:val="Plain Text"/>
    <w:basedOn w:val="1"/>
    <w:next w:val="8"/>
    <w:qFormat/>
    <w:uiPriority w:val="0"/>
    <w:rPr>
      <w:rFonts w:ascii="宋体" w:hAnsi="Courier New"/>
      <w:szCs w:val="20"/>
    </w:rPr>
  </w:style>
  <w:style w:type="paragraph" w:styleId="13">
    <w:name w:val="Body Text Indent 2"/>
    <w:basedOn w:val="1"/>
    <w:qFormat/>
    <w:uiPriority w:val="0"/>
    <w:rPr>
      <w:rFonts w:ascii="Arial" w:hAnsi="Arial" w:eastAsia="仿宋_GB2312"/>
      <w:b/>
    </w:rPr>
  </w:style>
  <w:style w:type="paragraph" w:styleId="14">
    <w:name w:val="footer"/>
    <w:basedOn w:val="1"/>
    <w:qFormat/>
    <w:uiPriority w:val="99"/>
    <w:pPr>
      <w:tabs>
        <w:tab w:val="center" w:pos="4153"/>
        <w:tab w:val="right" w:pos="8306"/>
      </w:tabs>
      <w:autoSpaceDE w:val="0"/>
      <w:autoSpaceDN w:val="0"/>
      <w:adjustRightInd w:val="0"/>
      <w:snapToGrid w:val="0"/>
      <w:jc w:val="left"/>
    </w:pPr>
    <w:rPr>
      <w:rFonts w:ascii="宋体"/>
      <w:kern w:val="0"/>
      <w:sz w:val="18"/>
      <w:szCs w:val="20"/>
    </w:rPr>
  </w:style>
  <w:style w:type="paragraph" w:styleId="15">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6">
    <w:name w:val="toc 1"/>
    <w:basedOn w:val="17"/>
    <w:next w:val="1"/>
    <w:qFormat/>
    <w:uiPriority w:val="0"/>
    <w:pPr>
      <w:spacing w:before="120" w:beforeLines="0" w:after="120" w:afterLines="0"/>
    </w:pPr>
    <w:rPr>
      <w:rFonts w:eastAsia="宋体"/>
      <w:bCs/>
      <w:caps/>
      <w:sz w:val="30"/>
      <w:szCs w:val="30"/>
    </w:rPr>
  </w:style>
  <w:style w:type="paragraph" w:styleId="17">
    <w:name w:val="index 1"/>
    <w:basedOn w:val="1"/>
    <w:next w:val="1"/>
    <w:qFormat/>
    <w:uiPriority w:val="0"/>
    <w:rPr>
      <w:rFonts w:eastAsia="仿宋_GB2312"/>
      <w:b/>
      <w:sz w:val="24"/>
    </w:rPr>
  </w:style>
  <w:style w:type="paragraph" w:styleId="18">
    <w:name w:val="footnote text"/>
    <w:basedOn w:val="1"/>
    <w:qFormat/>
    <w:uiPriority w:val="0"/>
    <w:pPr>
      <w:snapToGrid w:val="0"/>
      <w:jc w:val="left"/>
    </w:pPr>
    <w:rPr>
      <w:sz w:val="18"/>
    </w:rPr>
  </w:style>
  <w:style w:type="paragraph" w:styleId="19">
    <w:name w:val="toc 2"/>
    <w:basedOn w:val="1"/>
    <w:next w:val="1"/>
    <w:qFormat/>
    <w:uiPriority w:val="39"/>
    <w:pPr>
      <w:ind w:left="420" w:leftChars="200"/>
    </w:pPr>
    <w:rPr>
      <w:rFonts w:ascii="Times New Roman" w:hAnsi="Times New Roman"/>
      <w:szCs w:val="20"/>
    </w:rPr>
  </w:style>
  <w:style w:type="paragraph" w:styleId="20">
    <w:name w:val="Normal (Web)"/>
    <w:basedOn w:val="1"/>
    <w:qFormat/>
    <w:uiPriority w:val="99"/>
    <w:pPr>
      <w:widowControl/>
      <w:spacing w:before="100" w:beforeAutospacing="1" w:after="100" w:afterAutospacing="1"/>
      <w:jc w:val="left"/>
    </w:pPr>
    <w:rPr>
      <w:rFonts w:hint="eastAsia" w:ascii="宋体" w:hAnsi="宋体"/>
      <w:kern w:val="0"/>
      <w:sz w:val="24"/>
      <w:lang w:eastAsia="en-US"/>
    </w:rPr>
  </w:style>
  <w:style w:type="paragraph" w:styleId="21">
    <w:name w:val="Title"/>
    <w:basedOn w:val="11"/>
    <w:next w:val="1"/>
    <w:qFormat/>
    <w:uiPriority w:val="0"/>
    <w:pPr>
      <w:jc w:val="center"/>
      <w:outlineLvl w:val="0"/>
    </w:pPr>
    <w:rPr>
      <w:rFonts w:ascii="Arial" w:hAnsi="Arial"/>
      <w:b/>
      <w:sz w:val="32"/>
    </w:rPr>
  </w:style>
  <w:style w:type="table" w:styleId="23">
    <w:name w:val="Table Grid"/>
    <w:basedOn w:val="2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5">
    <w:name w:val="Strong"/>
    <w:basedOn w:val="24"/>
    <w:qFormat/>
    <w:uiPriority w:val="22"/>
    <w:rPr>
      <w:b/>
    </w:rPr>
  </w:style>
  <w:style w:type="character" w:styleId="26">
    <w:name w:val="page number"/>
    <w:basedOn w:val="24"/>
    <w:qFormat/>
    <w:uiPriority w:val="0"/>
  </w:style>
  <w:style w:type="character" w:styleId="27">
    <w:name w:val="Hyperlink"/>
    <w:basedOn w:val="24"/>
    <w:qFormat/>
    <w:uiPriority w:val="0"/>
    <w:rPr>
      <w:color w:val="0000FF"/>
      <w:u w:val="single"/>
    </w:rPr>
  </w:style>
  <w:style w:type="character" w:styleId="28">
    <w:name w:val="footnote reference"/>
    <w:basedOn w:val="24"/>
    <w:qFormat/>
    <w:uiPriority w:val="0"/>
    <w:rPr>
      <w:vertAlign w:val="superscript"/>
    </w:rPr>
  </w:style>
  <w:style w:type="paragraph" w:customStyle="1" w:styleId="29">
    <w:name w:val="列出段落1"/>
    <w:basedOn w:val="1"/>
    <w:qFormat/>
    <w:uiPriority w:val="0"/>
    <w:pPr>
      <w:widowControl w:val="0"/>
      <w:adjustRightInd/>
      <w:snapToGrid/>
      <w:spacing w:after="0"/>
      <w:ind w:firstLine="420" w:firstLineChars="200"/>
      <w:jc w:val="both"/>
    </w:pPr>
    <w:rPr>
      <w:rFonts w:ascii="Calibri" w:hAnsi="Calibri" w:eastAsia="宋体" w:cs="Times New Roman"/>
      <w:kern w:val="2"/>
      <w:sz w:val="21"/>
    </w:rPr>
  </w:style>
  <w:style w:type="paragraph" w:customStyle="1" w:styleId="30">
    <w:name w:val="List Paragraph"/>
    <w:basedOn w:val="1"/>
    <w:qFormat/>
    <w:uiPriority w:val="34"/>
    <w:pPr>
      <w:ind w:firstLine="420" w:firstLineChars="200"/>
    </w:pPr>
    <w:rPr>
      <w:rFonts w:ascii="Calibri" w:hAnsi="Calibri"/>
      <w:szCs w:val="22"/>
    </w:rPr>
  </w:style>
  <w:style w:type="paragraph" w:customStyle="1" w:styleId="31">
    <w:name w:val="正文_6"/>
    <w:qFormat/>
    <w:uiPriority w:val="0"/>
    <w:rPr>
      <w:rFonts w:ascii="Times New Roman" w:hAnsi="Times New Roman" w:eastAsia="宋体" w:cs="Times New Roman"/>
      <w:sz w:val="24"/>
      <w:szCs w:val="24"/>
      <w:lang w:val="en-US" w:eastAsia="zh-CN" w:bidi="ar-SA"/>
    </w:rPr>
  </w:style>
  <w:style w:type="paragraph" w:customStyle="1" w:styleId="32">
    <w:name w:val="样式 样式 行距: 1.5 倍行距 + 首行缩进:  2 字符"/>
    <w:basedOn w:val="1"/>
    <w:qFormat/>
    <w:uiPriority w:val="0"/>
    <w:rPr>
      <w:rFonts w:cs="宋体"/>
      <w:sz w:val="24"/>
    </w:rPr>
  </w:style>
  <w:style w:type="character" w:customStyle="1" w:styleId="33">
    <w:name w:val="font11"/>
    <w:basedOn w:val="24"/>
    <w:qFormat/>
    <w:uiPriority w:val="0"/>
    <w:rPr>
      <w:rFonts w:hint="eastAsia" w:ascii="宋体" w:hAnsi="宋体" w:eastAsia="宋体" w:cs="宋体"/>
      <w:color w:val="000000"/>
      <w:sz w:val="22"/>
      <w:szCs w:val="22"/>
      <w:u w:val="none"/>
    </w:rPr>
  </w:style>
  <w:style w:type="character" w:customStyle="1" w:styleId="34">
    <w:name w:val="font21"/>
    <w:basedOn w:val="24"/>
    <w:qFormat/>
    <w:uiPriority w:val="0"/>
    <w:rPr>
      <w:rFonts w:ascii="宋体" w:hAnsi="宋体" w:eastAsia="宋体" w:cs="宋体"/>
      <w:color w:val="000000"/>
      <w:sz w:val="22"/>
      <w:szCs w:val="22"/>
      <w:u w:val="none"/>
    </w:rPr>
  </w:style>
  <w:style w:type="paragraph" w:customStyle="1" w:styleId="35">
    <w:name w:val="Table Paragraph"/>
    <w:basedOn w:val="1"/>
    <w:qFormat/>
    <w:uiPriority w:val="1"/>
    <w:rPr>
      <w:rFonts w:ascii="宋体" w:hAnsi="宋体" w:eastAsia="宋体" w:cs="宋体"/>
      <w:lang w:val="zh-CN" w:eastAsia="zh-CN" w:bidi="zh-CN"/>
    </w:rPr>
  </w:style>
  <w:style w:type="character" w:customStyle="1" w:styleId="36">
    <w:name w:val="NormalCharacter"/>
    <w:qFormat/>
    <w:uiPriority w:val="0"/>
    <w:rPr>
      <w:rFonts w:ascii="Calibri" w:hAnsi="Calibri" w:eastAsia="宋体" w:cs="Times New Roman"/>
    </w:rPr>
  </w:style>
  <w:style w:type="table" w:customStyle="1" w:styleId="37">
    <w:name w:val="Table Normal"/>
    <w:semiHidden/>
    <w:unhideWhenUsed/>
    <w:qFormat/>
    <w:uiPriority w:val="0"/>
    <w:tblPr>
      <w:tblCellMar>
        <w:top w:w="0" w:type="dxa"/>
        <w:left w:w="0" w:type="dxa"/>
        <w:bottom w:w="0" w:type="dxa"/>
        <w:right w:w="0" w:type="dxa"/>
      </w:tblCellMar>
    </w:tblPr>
  </w:style>
  <w:style w:type="paragraph" w:customStyle="1" w:styleId="38">
    <w:name w:val="表格文字"/>
    <w:basedOn w:val="1"/>
    <w:qFormat/>
    <w:uiPriority w:val="0"/>
    <w:pPr>
      <w:spacing w:before="25" w:after="25"/>
      <w:jc w:val="left"/>
    </w:pPr>
    <w:rPr>
      <w:bCs/>
      <w:spacing w:val="10"/>
      <w:kern w:val="0"/>
      <w:sz w:val="24"/>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64</Pages>
  <Words>23837</Words>
  <Characters>25194</Characters>
  <Lines>0</Lines>
  <Paragraphs>0</Paragraphs>
  <TotalTime>18</TotalTime>
  <ScaleCrop>false</ScaleCrop>
  <LinksUpToDate>false</LinksUpToDate>
  <CharactersWithSpaces>27334</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2021-04-30T01:01:00Z</dcterms:created>
  <dc:creator>lenovo</dc:creator>
  <cp:lastModifiedBy>李钰涵</cp:lastModifiedBy>
  <cp:lastPrinted>2021-12-09T07:12:00Z</cp:lastPrinted>
  <dcterms:modified xsi:type="dcterms:W3CDTF">2025-08-07T01:08:37Z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8867DB89B3C241EA9EBBDFC595B20E0D</vt:lpwstr>
  </property>
  <property fmtid="{D5CDD505-2E9C-101B-9397-08002B2CF9AE}" pid="4" name="KSOSaveFontToCloudKey">
    <vt:lpwstr>260772819_embed</vt:lpwstr>
  </property>
</Properties>
</file>