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715000" cy="8163560"/>
            <wp:effectExtent l="0" t="0" r="0" b="2540"/>
            <wp:docPr id="1" name="图片 1" descr="镇罗党建活动室改造项目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镇罗党建活动室改造项目合同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816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720080" cy="8754110"/>
            <wp:effectExtent l="0" t="0" r="7620" b="8890"/>
            <wp:docPr id="2" name="图片 2" descr="镇罗党建活动室改造项目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镇罗党建活动室改造项目合同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20080" cy="8754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721985" cy="8756650"/>
            <wp:effectExtent l="0" t="0" r="5715" b="6350"/>
            <wp:docPr id="3" name="图片 3" descr="镇罗党建活动室改造项目合同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镇罗党建活动室改造项目合同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21985" cy="875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585460" cy="8925560"/>
            <wp:effectExtent l="0" t="0" r="2540" b="2540"/>
            <wp:docPr id="5" name="图片 5" descr="镇罗党建活动室改造项目合同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镇罗党建活动室改造项目合同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85460" cy="8925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587" w:right="1304" w:bottom="1191" w:left="1587" w:header="0" w:footer="119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F52F86"/>
    <w:rsid w:val="31052B75"/>
    <w:rsid w:val="6AF52F8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2023-01-28T02:41:00Z</dcterms:created>
  <dc:creator>李钰涵</dc:creator>
  <cp:lastModifiedBy>李钰涵</cp:lastModifiedBy>
  <dcterms:modified xsi:type="dcterms:W3CDTF">2023-01-28T02:46:09Z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